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F49" w14:textId="77777777" w:rsidR="00EA2C49" w:rsidRDefault="00EA2C49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</w:p>
    <w:p w14:paraId="73C6657C" w14:textId="1C32EEDD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585B94F4" w14:textId="77777777" w:rsidR="008F699E" w:rsidRDefault="008F699E" w:rsidP="00295965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</w:p>
    <w:p w14:paraId="0BF1032B" w14:textId="5AAA751C" w:rsidR="00295965" w:rsidRPr="00ED061B" w:rsidRDefault="00063805" w:rsidP="00295965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  <w:r>
        <w:rPr>
          <w:rStyle w:val="Strong"/>
          <w:rFonts w:ascii="Arial" w:hAnsi="Arial" w:cs="Arial"/>
          <w:i/>
          <w:iCs/>
        </w:rPr>
        <w:t>House Lawmakers Push “</w:t>
      </w:r>
      <w:r w:rsidR="00C418D3">
        <w:rPr>
          <w:rStyle w:val="Strong"/>
          <w:rFonts w:ascii="Arial" w:hAnsi="Arial" w:cs="Arial"/>
          <w:i/>
          <w:iCs/>
        </w:rPr>
        <w:t>Resolution of Disapproval</w:t>
      </w:r>
      <w:r>
        <w:rPr>
          <w:rStyle w:val="Strong"/>
          <w:rFonts w:ascii="Arial" w:hAnsi="Arial" w:cs="Arial"/>
          <w:i/>
          <w:iCs/>
        </w:rPr>
        <w:t>” to Revoke New NLEB Rule</w:t>
      </w:r>
    </w:p>
    <w:p w14:paraId="38135041" w14:textId="77777777" w:rsidR="00295965" w:rsidRPr="00ED061B" w:rsidRDefault="00295965" w:rsidP="00295965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15E433A9" w14:textId="1B7F1B9A" w:rsidR="00425431" w:rsidRDefault="00CF21D0" w:rsidP="0013492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bCs w:val="0"/>
        </w:rPr>
        <w:t>On March 30, Rep. Pete Stauber (R-MN)</w:t>
      </w:r>
      <w:r w:rsidR="002A6635">
        <w:rPr>
          <w:rStyle w:val="Strong"/>
          <w:rFonts w:ascii="Arial" w:hAnsi="Arial" w:cs="Arial"/>
          <w:b w:val="0"/>
          <w:bCs w:val="0"/>
        </w:rPr>
        <w:t xml:space="preserve"> introduced a </w:t>
      </w:r>
      <w:hyperlink r:id="rId9" w:history="1">
        <w:r w:rsidR="002A6635" w:rsidRPr="00F73273">
          <w:rPr>
            <w:rStyle w:val="Hyperlink"/>
            <w:rFonts w:ascii="Arial" w:hAnsi="Arial" w:cs="Arial"/>
          </w:rPr>
          <w:t>“Resolution of Disapproval”</w:t>
        </w:r>
      </w:hyperlink>
      <w:r w:rsidR="002A6635">
        <w:rPr>
          <w:rStyle w:val="Strong"/>
          <w:rFonts w:ascii="Arial" w:hAnsi="Arial" w:cs="Arial"/>
          <w:b w:val="0"/>
          <w:bCs w:val="0"/>
        </w:rPr>
        <w:t xml:space="preserve"> under the Congressional Review Act </w:t>
      </w:r>
      <w:r w:rsidR="00063805">
        <w:rPr>
          <w:rStyle w:val="Strong"/>
          <w:rFonts w:ascii="Arial" w:hAnsi="Arial" w:cs="Arial"/>
          <w:b w:val="0"/>
          <w:bCs w:val="0"/>
        </w:rPr>
        <w:t xml:space="preserve">(CRA) </w:t>
      </w:r>
      <w:r w:rsidR="002A6635">
        <w:rPr>
          <w:rStyle w:val="Strong"/>
          <w:rFonts w:ascii="Arial" w:hAnsi="Arial" w:cs="Arial"/>
          <w:b w:val="0"/>
          <w:bCs w:val="0"/>
        </w:rPr>
        <w:t>to rescin</w:t>
      </w:r>
      <w:r w:rsidR="003D6E5B">
        <w:rPr>
          <w:rStyle w:val="Strong"/>
          <w:rFonts w:ascii="Arial" w:hAnsi="Arial" w:cs="Arial"/>
          <w:b w:val="0"/>
          <w:bCs w:val="0"/>
        </w:rPr>
        <w:t xml:space="preserve">d the U.S. Fish and Wildlife Service’s “endangered” listing </w:t>
      </w:r>
      <w:r w:rsidR="00E04EE8">
        <w:rPr>
          <w:rStyle w:val="Strong"/>
          <w:rFonts w:ascii="Arial" w:hAnsi="Arial" w:cs="Arial"/>
          <w:b w:val="0"/>
          <w:bCs w:val="0"/>
        </w:rPr>
        <w:t xml:space="preserve">of the Northern Long Eared Bat (NLEB) </w:t>
      </w:r>
      <w:r w:rsidR="003D6E5B">
        <w:rPr>
          <w:rStyle w:val="Strong"/>
          <w:rFonts w:ascii="Arial" w:hAnsi="Arial" w:cs="Arial"/>
          <w:b w:val="0"/>
          <w:bCs w:val="0"/>
        </w:rPr>
        <w:t xml:space="preserve">under the Endangered Species Act.  </w:t>
      </w:r>
      <w:r w:rsidR="00483382">
        <w:rPr>
          <w:rStyle w:val="Strong"/>
          <w:rFonts w:ascii="Arial" w:hAnsi="Arial" w:cs="Arial"/>
          <w:b w:val="0"/>
          <w:bCs w:val="0"/>
        </w:rPr>
        <w:t xml:space="preserve">In late November 2022, </w:t>
      </w:r>
      <w:r w:rsidR="00E04EE8">
        <w:rPr>
          <w:rStyle w:val="Strong"/>
          <w:rFonts w:ascii="Arial" w:hAnsi="Arial" w:cs="Arial"/>
          <w:b w:val="0"/>
          <w:bCs w:val="0"/>
        </w:rPr>
        <w:t xml:space="preserve">the USFWS finalized a rule reclassifying the NLEB from “threatened,” to </w:t>
      </w:r>
      <w:r w:rsidR="000147ED">
        <w:rPr>
          <w:rStyle w:val="Strong"/>
          <w:rFonts w:ascii="Arial" w:hAnsi="Arial" w:cs="Arial"/>
          <w:b w:val="0"/>
          <w:bCs w:val="0"/>
        </w:rPr>
        <w:t xml:space="preserve">“endangered,” thereby triggering more red tape for harvesting permits.  </w:t>
      </w:r>
      <w:r w:rsidR="00CB5DFF">
        <w:rPr>
          <w:rStyle w:val="Strong"/>
          <w:rFonts w:ascii="Arial" w:hAnsi="Arial" w:cs="Arial"/>
          <w:b w:val="0"/>
          <w:bCs w:val="0"/>
        </w:rPr>
        <w:t xml:space="preserve">Although the measure is likely to pass the House and may fare well in the Senate, it would require President Biden’s </w:t>
      </w:r>
      <w:r w:rsidR="005E2339">
        <w:rPr>
          <w:rStyle w:val="Strong"/>
          <w:rFonts w:ascii="Arial" w:hAnsi="Arial" w:cs="Arial"/>
          <w:b w:val="0"/>
          <w:bCs w:val="0"/>
        </w:rPr>
        <w:t xml:space="preserve">unlikely </w:t>
      </w:r>
      <w:r w:rsidR="00CB5DFF">
        <w:rPr>
          <w:rStyle w:val="Strong"/>
          <w:rFonts w:ascii="Arial" w:hAnsi="Arial" w:cs="Arial"/>
          <w:b w:val="0"/>
          <w:bCs w:val="0"/>
        </w:rPr>
        <w:t>signature to</w:t>
      </w:r>
      <w:r w:rsidR="00E75C63">
        <w:rPr>
          <w:rStyle w:val="Strong"/>
          <w:rFonts w:ascii="Arial" w:hAnsi="Arial" w:cs="Arial"/>
          <w:b w:val="0"/>
          <w:bCs w:val="0"/>
        </w:rPr>
        <w:t xml:space="preserve"> cross the finish line.  </w:t>
      </w:r>
      <w:r w:rsidR="00B33279">
        <w:rPr>
          <w:rFonts w:ascii="Arial" w:hAnsi="Arial" w:cs="Arial"/>
          <w:color w:val="000000"/>
        </w:rPr>
        <w:t xml:space="preserve">Meanwhile, the </w:t>
      </w:r>
      <w:r w:rsidR="00B33279" w:rsidRPr="008422F9">
        <w:rPr>
          <w:rFonts w:ascii="Arial" w:hAnsi="Arial" w:cs="Arial"/>
          <w:color w:val="000000"/>
        </w:rPr>
        <w:t xml:space="preserve">USFWS </w:t>
      </w:r>
      <w:r w:rsidR="00762197">
        <w:rPr>
          <w:rFonts w:ascii="Arial" w:hAnsi="Arial" w:cs="Arial"/>
          <w:color w:val="000000"/>
        </w:rPr>
        <w:t>is offering</w:t>
      </w:r>
      <w:r w:rsidR="00B33279" w:rsidRPr="008422F9">
        <w:rPr>
          <w:rFonts w:ascii="Arial" w:hAnsi="Arial" w:cs="Arial"/>
          <w:color w:val="000000"/>
        </w:rPr>
        <w:t xml:space="preserve"> an </w:t>
      </w:r>
      <w:hyperlink r:id="rId10" w:history="1">
        <w:r w:rsidR="00B33279" w:rsidRPr="00C61286">
          <w:rPr>
            <w:rStyle w:val="Hyperlink"/>
            <w:rFonts w:ascii="Arial" w:hAnsi="Arial" w:cs="Arial"/>
          </w:rPr>
          <w:t>Interim Consultation Framework</w:t>
        </w:r>
      </w:hyperlink>
      <w:r w:rsidR="00B33279">
        <w:rPr>
          <w:rFonts w:ascii="Arial" w:hAnsi="Arial" w:cs="Arial"/>
          <w:color w:val="000000"/>
        </w:rPr>
        <w:t>,</w:t>
      </w:r>
      <w:r w:rsidR="00320C01">
        <w:rPr>
          <w:rFonts w:ascii="Arial" w:hAnsi="Arial" w:cs="Arial"/>
          <w:color w:val="000000"/>
        </w:rPr>
        <w:t xml:space="preserve"> </w:t>
      </w:r>
      <w:r w:rsidR="00B33279">
        <w:rPr>
          <w:rFonts w:ascii="Arial" w:hAnsi="Arial" w:cs="Arial"/>
          <w:color w:val="000000"/>
        </w:rPr>
        <w:t xml:space="preserve">that will provide guidance </w:t>
      </w:r>
      <w:r w:rsidR="00B33279" w:rsidRPr="00391090">
        <w:rPr>
          <w:rFonts w:ascii="Arial" w:hAnsi="Arial" w:cs="Arial"/>
          <w:color w:val="000000"/>
        </w:rPr>
        <w:t>through March 31, 2024, for projects taking place within the northern long-eared bat’s 37-state range.</w:t>
      </w:r>
    </w:p>
    <w:p w14:paraId="588CC87A" w14:textId="77777777" w:rsidR="00320C01" w:rsidRDefault="00320C01" w:rsidP="0013492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42435CB4" w14:textId="70856FB2" w:rsidR="00320C01" w:rsidRPr="004C2987" w:rsidRDefault="004C2987" w:rsidP="0013492D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iCs/>
          <w:color w:val="000000"/>
        </w:rPr>
      </w:pPr>
      <w:r w:rsidRPr="004C2987">
        <w:rPr>
          <w:rFonts w:ascii="Arial" w:hAnsi="Arial" w:cs="Arial"/>
          <w:b/>
          <w:bCs/>
          <w:i/>
          <w:iCs/>
          <w:color w:val="000000"/>
        </w:rPr>
        <w:t xml:space="preserve">Administration </w:t>
      </w:r>
      <w:r w:rsidR="00664B41">
        <w:rPr>
          <w:rFonts w:ascii="Arial" w:hAnsi="Arial" w:cs="Arial"/>
          <w:b/>
          <w:bCs/>
          <w:i/>
          <w:iCs/>
          <w:color w:val="000000"/>
        </w:rPr>
        <w:t>Allocates</w:t>
      </w:r>
      <w:r w:rsidRPr="004C2987">
        <w:rPr>
          <w:rFonts w:ascii="Arial" w:hAnsi="Arial" w:cs="Arial"/>
          <w:b/>
          <w:bCs/>
          <w:i/>
          <w:iCs/>
          <w:color w:val="000000"/>
        </w:rPr>
        <w:t xml:space="preserve"> $34M </w:t>
      </w:r>
      <w:r w:rsidR="00664B41">
        <w:rPr>
          <w:rFonts w:ascii="Arial" w:hAnsi="Arial" w:cs="Arial"/>
          <w:b/>
          <w:bCs/>
          <w:i/>
          <w:iCs/>
          <w:color w:val="000000"/>
        </w:rPr>
        <w:t>to Support Forest Management, Reduce Wildfires</w:t>
      </w:r>
    </w:p>
    <w:p w14:paraId="2414DC93" w14:textId="77777777" w:rsidR="004C2987" w:rsidRDefault="004C2987" w:rsidP="0013492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028D19DB" w14:textId="5AC27A4B" w:rsidR="004C2987" w:rsidRDefault="00223BC9" w:rsidP="0013492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  <w:color w:val="000000"/>
        </w:rPr>
        <w:t>On April 6,</w:t>
      </w:r>
      <w:r w:rsidR="00E5326E">
        <w:rPr>
          <w:rFonts w:ascii="Arial" w:hAnsi="Arial" w:cs="Arial"/>
          <w:color w:val="000000"/>
        </w:rPr>
        <w:t xml:space="preserve"> USDA</w:t>
      </w:r>
      <w:r>
        <w:rPr>
          <w:rFonts w:ascii="Arial" w:hAnsi="Arial" w:cs="Arial"/>
          <w:color w:val="000000"/>
        </w:rPr>
        <w:t xml:space="preserve"> </w:t>
      </w:r>
      <w:hyperlink r:id="rId11" w:anchor=":~:text=WASHINGTON%2C%20April%206%2C%202023%20%E2%80%94,and%20promote%20sustainable%20forest%20management." w:history="1">
        <w:r w:rsidRPr="00697E48">
          <w:rPr>
            <w:rStyle w:val="Hyperlink"/>
            <w:rFonts w:ascii="Arial" w:hAnsi="Arial" w:cs="Arial"/>
          </w:rPr>
          <w:t>announced</w:t>
        </w:r>
      </w:hyperlink>
      <w:r>
        <w:rPr>
          <w:rFonts w:ascii="Arial" w:hAnsi="Arial" w:cs="Arial"/>
          <w:color w:val="000000"/>
        </w:rPr>
        <w:t xml:space="preserve"> it w</w:t>
      </w:r>
      <w:r w:rsidR="00BE23F5">
        <w:rPr>
          <w:rFonts w:ascii="Arial" w:hAnsi="Arial" w:cs="Arial"/>
          <w:color w:val="000000"/>
        </w:rPr>
        <w:t>ill fund projects</w:t>
      </w:r>
      <w:r w:rsidR="006D6770">
        <w:rPr>
          <w:rFonts w:ascii="Arial" w:hAnsi="Arial" w:cs="Arial"/>
          <w:color w:val="000000"/>
        </w:rPr>
        <w:t>,</w:t>
      </w:r>
      <w:r w:rsidR="00BE23F5">
        <w:rPr>
          <w:rFonts w:ascii="Arial" w:hAnsi="Arial" w:cs="Arial"/>
          <w:color w:val="000000"/>
        </w:rPr>
        <w:t xml:space="preserve"> </w:t>
      </w:r>
      <w:r w:rsidR="00660E10">
        <w:rPr>
          <w:rFonts w:ascii="Arial" w:hAnsi="Arial" w:cs="Arial"/>
          <w:color w:val="000000"/>
        </w:rPr>
        <w:t>primarily in the western states</w:t>
      </w:r>
      <w:r w:rsidR="006D6770">
        <w:rPr>
          <w:rFonts w:ascii="Arial" w:hAnsi="Arial" w:cs="Arial"/>
          <w:color w:val="000000"/>
        </w:rPr>
        <w:t>,</w:t>
      </w:r>
      <w:r w:rsidR="00660E10">
        <w:rPr>
          <w:rFonts w:ascii="Arial" w:hAnsi="Arial" w:cs="Arial"/>
          <w:color w:val="000000"/>
        </w:rPr>
        <w:t xml:space="preserve"> </w:t>
      </w:r>
      <w:r w:rsidR="00BE23F5">
        <w:rPr>
          <w:rFonts w:ascii="Arial" w:hAnsi="Arial" w:cs="Arial"/>
          <w:color w:val="000000"/>
        </w:rPr>
        <w:t>to promote sustainable forests and support the “</w:t>
      </w:r>
      <w:r w:rsidR="00E87E32">
        <w:rPr>
          <w:rFonts w:ascii="Arial" w:hAnsi="Arial" w:cs="Arial"/>
          <w:color w:val="000000"/>
        </w:rPr>
        <w:t xml:space="preserve">wood </w:t>
      </w:r>
      <w:r w:rsidR="00BE23F5">
        <w:rPr>
          <w:rFonts w:ascii="Arial" w:hAnsi="Arial" w:cs="Arial"/>
          <w:color w:val="000000"/>
        </w:rPr>
        <w:t>prod</w:t>
      </w:r>
      <w:r w:rsidR="00E87E32">
        <w:rPr>
          <w:rFonts w:ascii="Arial" w:hAnsi="Arial" w:cs="Arial"/>
          <w:color w:val="000000"/>
        </w:rPr>
        <w:t>ucts economy”</w:t>
      </w:r>
      <w:r w:rsidR="00A35B52">
        <w:rPr>
          <w:rFonts w:ascii="Arial" w:hAnsi="Arial" w:cs="Arial"/>
          <w:color w:val="000000"/>
        </w:rPr>
        <w:t xml:space="preserve"> to mitigate wildfire risk.</w:t>
      </w:r>
      <w:r w:rsidR="00531491">
        <w:rPr>
          <w:rFonts w:ascii="Arial" w:hAnsi="Arial" w:cs="Arial"/>
          <w:color w:val="000000"/>
        </w:rPr>
        <w:t xml:space="preserve">   </w:t>
      </w:r>
      <w:r w:rsidR="002061D5">
        <w:rPr>
          <w:rFonts w:ascii="Arial" w:hAnsi="Arial" w:cs="Arial"/>
          <w:color w:val="000000"/>
        </w:rPr>
        <w:t xml:space="preserve">According to USDA Secretary Tom Vilsack, </w:t>
      </w:r>
      <w:r w:rsidR="00260558">
        <w:rPr>
          <w:rFonts w:ascii="Arial" w:hAnsi="Arial" w:cs="Arial"/>
          <w:color w:val="000000"/>
        </w:rPr>
        <w:t xml:space="preserve">by </w:t>
      </w:r>
      <w:r w:rsidR="00B54B6F">
        <w:rPr>
          <w:rFonts w:ascii="Arial" w:hAnsi="Arial" w:cs="Arial"/>
          <w:color w:val="000000"/>
        </w:rPr>
        <w:t>promoting the manufacture of</w:t>
      </w:r>
      <w:r w:rsidR="00E86123">
        <w:rPr>
          <w:rFonts w:ascii="Arial" w:hAnsi="Arial" w:cs="Arial"/>
          <w:color w:val="000000"/>
        </w:rPr>
        <w:t xml:space="preserve"> wood products using small diameter wood</w:t>
      </w:r>
      <w:r w:rsidR="00301C19">
        <w:rPr>
          <w:rFonts w:ascii="Arial" w:hAnsi="Arial" w:cs="Arial"/>
          <w:color w:val="000000"/>
        </w:rPr>
        <w:t xml:space="preserve"> and biomass, USDA can </w:t>
      </w:r>
      <w:r w:rsidR="00E65B99">
        <w:rPr>
          <w:rFonts w:ascii="Arial" w:hAnsi="Arial" w:cs="Arial"/>
          <w:color w:val="000000"/>
        </w:rPr>
        <w:t>“</w:t>
      </w:r>
      <w:r w:rsidR="009D0FE4">
        <w:rPr>
          <w:rFonts w:ascii="Arial" w:hAnsi="Arial" w:cs="Arial"/>
          <w:color w:val="000000"/>
        </w:rPr>
        <w:t xml:space="preserve">reduce the risk of </w:t>
      </w:r>
      <w:r w:rsidR="001C73AF">
        <w:rPr>
          <w:rFonts w:ascii="Arial" w:hAnsi="Arial" w:cs="Arial"/>
          <w:color w:val="000000"/>
        </w:rPr>
        <w:t xml:space="preserve">catastrophic </w:t>
      </w:r>
      <w:r w:rsidR="009D0FE4">
        <w:rPr>
          <w:rFonts w:ascii="Arial" w:hAnsi="Arial" w:cs="Arial"/>
          <w:color w:val="000000"/>
        </w:rPr>
        <w:t>wildfires</w:t>
      </w:r>
      <w:r w:rsidR="001C73AF">
        <w:rPr>
          <w:rFonts w:ascii="Arial" w:hAnsi="Arial" w:cs="Arial"/>
          <w:color w:val="000000"/>
        </w:rPr>
        <w:t xml:space="preserve"> [and] support </w:t>
      </w:r>
      <w:r w:rsidR="008327FD">
        <w:rPr>
          <w:rFonts w:ascii="Arial" w:hAnsi="Arial" w:cs="Arial"/>
          <w:color w:val="000000"/>
        </w:rPr>
        <w:t xml:space="preserve">existing jobs” in rural and underserved communities. </w:t>
      </w:r>
      <w:r w:rsidR="00510BFA">
        <w:rPr>
          <w:rFonts w:ascii="Arial" w:hAnsi="Arial" w:cs="Arial"/>
          <w:color w:val="000000"/>
        </w:rPr>
        <w:t xml:space="preserve">USDA states that it will </w:t>
      </w:r>
      <w:r w:rsidR="00AA21C0">
        <w:rPr>
          <w:rFonts w:ascii="Arial" w:hAnsi="Arial" w:cs="Arial"/>
          <w:color w:val="000000"/>
        </w:rPr>
        <w:t>allocate the majority of</w:t>
      </w:r>
      <w:r w:rsidR="00510BFA">
        <w:rPr>
          <w:rFonts w:ascii="Arial" w:hAnsi="Arial" w:cs="Arial"/>
          <w:color w:val="000000"/>
        </w:rPr>
        <w:t xml:space="preserve"> these resources</w:t>
      </w:r>
      <w:r w:rsidR="00242953">
        <w:rPr>
          <w:rFonts w:ascii="Arial" w:hAnsi="Arial" w:cs="Arial"/>
          <w:color w:val="000000"/>
        </w:rPr>
        <w:t xml:space="preserve"> on “landscapes identified by the Forest Service’s </w:t>
      </w:r>
      <w:hyperlink r:id="rId12" w:history="1">
        <w:r w:rsidR="00242953" w:rsidRPr="006D6770">
          <w:rPr>
            <w:rStyle w:val="Hyperlink"/>
            <w:rFonts w:ascii="Arial" w:hAnsi="Arial" w:cs="Arial"/>
          </w:rPr>
          <w:t>Wildfire Crisis Strategy</w:t>
        </w:r>
      </w:hyperlink>
      <w:r w:rsidR="00AA21C0">
        <w:rPr>
          <w:rFonts w:ascii="Arial" w:hAnsi="Arial" w:cs="Arial"/>
          <w:color w:val="000000"/>
        </w:rPr>
        <w:t xml:space="preserve">,” which focuses on </w:t>
      </w:r>
      <w:r w:rsidR="00610945">
        <w:rPr>
          <w:rFonts w:ascii="Arial" w:hAnsi="Arial" w:cs="Arial"/>
          <w:color w:val="000000"/>
        </w:rPr>
        <w:t xml:space="preserve">10 landscapes in </w:t>
      </w:r>
      <w:r w:rsidR="00AA21C0">
        <w:rPr>
          <w:rFonts w:ascii="Arial" w:hAnsi="Arial" w:cs="Arial"/>
          <w:color w:val="000000"/>
        </w:rPr>
        <w:t xml:space="preserve">the </w:t>
      </w:r>
      <w:r w:rsidR="009C4BA1">
        <w:rPr>
          <w:rFonts w:ascii="Arial" w:hAnsi="Arial" w:cs="Arial"/>
          <w:color w:val="000000"/>
        </w:rPr>
        <w:t>wester</w:t>
      </w:r>
      <w:r w:rsidR="00531491">
        <w:rPr>
          <w:rFonts w:ascii="Arial" w:hAnsi="Arial" w:cs="Arial"/>
          <w:color w:val="000000"/>
        </w:rPr>
        <w:t>n states.</w:t>
      </w:r>
      <w:r w:rsidR="00124E52">
        <w:rPr>
          <w:rFonts w:ascii="Arial" w:hAnsi="Arial" w:cs="Arial"/>
          <w:color w:val="000000"/>
        </w:rPr>
        <w:t xml:space="preserve"> </w:t>
      </w:r>
    </w:p>
    <w:p w14:paraId="231BE267" w14:textId="77777777" w:rsidR="00656B90" w:rsidRDefault="00656B90" w:rsidP="0013492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05B7BD5E" w14:textId="0D23D474" w:rsidR="00E54669" w:rsidRDefault="000862D5" w:rsidP="0013492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  <w:r>
        <w:rPr>
          <w:rStyle w:val="Strong"/>
          <w:rFonts w:ascii="Arial" w:hAnsi="Arial" w:cs="Arial"/>
          <w:i/>
          <w:iCs/>
        </w:rPr>
        <w:t xml:space="preserve">New </w:t>
      </w:r>
      <w:r w:rsidR="00E54669" w:rsidRPr="00E54669">
        <w:rPr>
          <w:rStyle w:val="Strong"/>
          <w:rFonts w:ascii="Arial" w:hAnsi="Arial" w:cs="Arial"/>
          <w:i/>
          <w:iCs/>
        </w:rPr>
        <w:t xml:space="preserve">WOTUS </w:t>
      </w:r>
      <w:r>
        <w:rPr>
          <w:rStyle w:val="Strong"/>
          <w:rFonts w:ascii="Arial" w:hAnsi="Arial" w:cs="Arial"/>
          <w:i/>
          <w:iCs/>
        </w:rPr>
        <w:t xml:space="preserve">Rule Remains in </w:t>
      </w:r>
      <w:r w:rsidR="00893A6C">
        <w:rPr>
          <w:rStyle w:val="Strong"/>
          <w:rFonts w:ascii="Arial" w:hAnsi="Arial" w:cs="Arial"/>
          <w:i/>
          <w:iCs/>
        </w:rPr>
        <w:t>Murky</w:t>
      </w:r>
      <w:r>
        <w:rPr>
          <w:rStyle w:val="Strong"/>
          <w:rFonts w:ascii="Arial" w:hAnsi="Arial" w:cs="Arial"/>
          <w:i/>
          <w:iCs/>
        </w:rPr>
        <w:t xml:space="preserve"> Waters</w:t>
      </w:r>
    </w:p>
    <w:p w14:paraId="57BC460F" w14:textId="77777777" w:rsidR="000862D5" w:rsidRDefault="000862D5" w:rsidP="0013492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25B20FB7" w14:textId="7AF53890" w:rsidR="000862D5" w:rsidRPr="000862D5" w:rsidRDefault="00802325" w:rsidP="0013492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O</w:t>
      </w:r>
      <w:r w:rsidR="00C551B4">
        <w:rPr>
          <w:rStyle w:val="Strong"/>
          <w:rFonts w:ascii="Arial" w:hAnsi="Arial" w:cs="Arial"/>
          <w:b w:val="0"/>
          <w:bCs w:val="0"/>
        </w:rPr>
        <w:t xml:space="preserve">n Thursday, April 6, President Biden </w:t>
      </w:r>
      <w:hyperlink r:id="rId13" w:history="1">
        <w:r w:rsidR="00C551B4" w:rsidRPr="008332AD">
          <w:rPr>
            <w:rStyle w:val="Hyperlink"/>
            <w:rFonts w:ascii="Arial" w:hAnsi="Arial" w:cs="Arial"/>
          </w:rPr>
          <w:t>vetoed</w:t>
        </w:r>
      </w:hyperlink>
      <w:r w:rsidR="00C551B4">
        <w:rPr>
          <w:rStyle w:val="Strong"/>
          <w:rFonts w:ascii="Arial" w:hAnsi="Arial" w:cs="Arial"/>
          <w:b w:val="0"/>
          <w:bCs w:val="0"/>
        </w:rPr>
        <w:t xml:space="preserve"> </w:t>
      </w:r>
      <w:r w:rsidR="00893A6C">
        <w:rPr>
          <w:rStyle w:val="Strong"/>
          <w:rFonts w:ascii="Arial" w:hAnsi="Arial" w:cs="Arial"/>
          <w:b w:val="0"/>
          <w:bCs w:val="0"/>
        </w:rPr>
        <w:t>Congress’s</w:t>
      </w:r>
      <w:r w:rsidR="00C551B4">
        <w:rPr>
          <w:rStyle w:val="Strong"/>
          <w:rFonts w:ascii="Arial" w:hAnsi="Arial" w:cs="Arial"/>
          <w:b w:val="0"/>
          <w:bCs w:val="0"/>
        </w:rPr>
        <w:t xml:space="preserve"> “Resolution of Disapproval” </w:t>
      </w:r>
      <w:r w:rsidR="00926366">
        <w:rPr>
          <w:rStyle w:val="Strong"/>
          <w:rFonts w:ascii="Arial" w:hAnsi="Arial" w:cs="Arial"/>
          <w:b w:val="0"/>
          <w:bCs w:val="0"/>
        </w:rPr>
        <w:t xml:space="preserve">that would rescind the Administration’s </w:t>
      </w:r>
      <w:r w:rsidR="001A0E1F">
        <w:rPr>
          <w:rStyle w:val="Strong"/>
          <w:rFonts w:ascii="Arial" w:hAnsi="Arial" w:cs="Arial"/>
          <w:b w:val="0"/>
          <w:bCs w:val="0"/>
        </w:rPr>
        <w:t>stringent</w:t>
      </w:r>
      <w:r w:rsidR="00926366">
        <w:rPr>
          <w:rStyle w:val="Strong"/>
          <w:rFonts w:ascii="Arial" w:hAnsi="Arial" w:cs="Arial"/>
          <w:b w:val="0"/>
          <w:bCs w:val="0"/>
        </w:rPr>
        <w:t xml:space="preserve"> Waters of the United States </w:t>
      </w:r>
      <w:r w:rsidR="001A0E1F">
        <w:rPr>
          <w:rStyle w:val="Strong"/>
          <w:rFonts w:ascii="Arial" w:hAnsi="Arial" w:cs="Arial"/>
          <w:b w:val="0"/>
          <w:bCs w:val="0"/>
        </w:rPr>
        <w:t xml:space="preserve">(WOTUS) </w:t>
      </w:r>
      <w:r w:rsidR="00926366">
        <w:rPr>
          <w:rStyle w:val="Strong"/>
          <w:rFonts w:ascii="Arial" w:hAnsi="Arial" w:cs="Arial"/>
          <w:b w:val="0"/>
          <w:bCs w:val="0"/>
        </w:rPr>
        <w:t>Rule</w:t>
      </w:r>
      <w:r w:rsidR="001A0E1F">
        <w:rPr>
          <w:rStyle w:val="Strong"/>
          <w:rFonts w:ascii="Arial" w:hAnsi="Arial" w:cs="Arial"/>
          <w:b w:val="0"/>
          <w:bCs w:val="0"/>
        </w:rPr>
        <w:t xml:space="preserve"> </w:t>
      </w:r>
      <w:r w:rsidR="00042253">
        <w:rPr>
          <w:rStyle w:val="Strong"/>
          <w:rFonts w:ascii="Arial" w:hAnsi="Arial" w:cs="Arial"/>
          <w:b w:val="0"/>
          <w:bCs w:val="0"/>
        </w:rPr>
        <w:t>to</w:t>
      </w:r>
      <w:r w:rsidR="001A0E1F">
        <w:rPr>
          <w:rStyle w:val="Strong"/>
          <w:rFonts w:ascii="Arial" w:hAnsi="Arial" w:cs="Arial"/>
          <w:b w:val="0"/>
          <w:bCs w:val="0"/>
        </w:rPr>
        <w:t xml:space="preserve"> expand permitting over wetlands and other </w:t>
      </w:r>
      <w:r w:rsidR="00E208ED">
        <w:rPr>
          <w:rStyle w:val="Strong"/>
          <w:rFonts w:ascii="Arial" w:hAnsi="Arial" w:cs="Arial"/>
          <w:b w:val="0"/>
          <w:bCs w:val="0"/>
        </w:rPr>
        <w:t>bodies deemed to be subject to federal jurisdictio</w:t>
      </w:r>
      <w:r>
        <w:rPr>
          <w:rStyle w:val="Strong"/>
          <w:rFonts w:ascii="Arial" w:hAnsi="Arial" w:cs="Arial"/>
          <w:b w:val="0"/>
          <w:bCs w:val="0"/>
        </w:rPr>
        <w:t>n</w:t>
      </w:r>
      <w:r w:rsidR="00E208ED">
        <w:rPr>
          <w:rStyle w:val="Strong"/>
          <w:rFonts w:ascii="Arial" w:hAnsi="Arial" w:cs="Arial"/>
          <w:b w:val="0"/>
          <w:bCs w:val="0"/>
        </w:rPr>
        <w:t>.  As the Senate</w:t>
      </w:r>
      <w:r w:rsidR="00042253">
        <w:rPr>
          <w:rStyle w:val="Strong"/>
          <w:rFonts w:ascii="Arial" w:hAnsi="Arial" w:cs="Arial"/>
          <w:b w:val="0"/>
          <w:bCs w:val="0"/>
        </w:rPr>
        <w:t xml:space="preserve"> contemplates a possible but unlikely veto overrid</w:t>
      </w:r>
      <w:r w:rsidR="0078593A">
        <w:rPr>
          <w:rStyle w:val="Strong"/>
          <w:rFonts w:ascii="Arial" w:hAnsi="Arial" w:cs="Arial"/>
          <w:b w:val="0"/>
          <w:bCs w:val="0"/>
        </w:rPr>
        <w:t>e</w:t>
      </w:r>
      <w:r w:rsidR="00E208ED">
        <w:rPr>
          <w:rStyle w:val="Strong"/>
          <w:rFonts w:ascii="Arial" w:hAnsi="Arial" w:cs="Arial"/>
          <w:b w:val="0"/>
          <w:bCs w:val="0"/>
        </w:rPr>
        <w:t xml:space="preserve">, all eyes now turn to the Supreme Court, which is expected to rule </w:t>
      </w:r>
      <w:r w:rsidR="0078593A">
        <w:rPr>
          <w:rStyle w:val="Strong"/>
          <w:rFonts w:ascii="Arial" w:hAnsi="Arial" w:cs="Arial"/>
          <w:b w:val="0"/>
          <w:bCs w:val="0"/>
        </w:rPr>
        <w:t xml:space="preserve">this year </w:t>
      </w:r>
      <w:r w:rsidR="00E208ED">
        <w:rPr>
          <w:rStyle w:val="Strong"/>
          <w:rFonts w:ascii="Arial" w:hAnsi="Arial" w:cs="Arial"/>
          <w:b w:val="0"/>
          <w:bCs w:val="0"/>
        </w:rPr>
        <w:t xml:space="preserve">in the case of </w:t>
      </w:r>
      <w:hyperlink r:id="rId14" w:history="1">
        <w:r w:rsidR="00E208ED" w:rsidRPr="00C67BEE">
          <w:rPr>
            <w:rStyle w:val="Hyperlink"/>
            <w:rFonts w:ascii="Arial" w:hAnsi="Arial" w:cs="Arial"/>
          </w:rPr>
          <w:t>Sackett v. EPA</w:t>
        </w:r>
      </w:hyperlink>
      <w:r w:rsidR="00BB789A">
        <w:rPr>
          <w:rStyle w:val="Strong"/>
          <w:rFonts w:ascii="Arial" w:hAnsi="Arial" w:cs="Arial"/>
          <w:b w:val="0"/>
          <w:bCs w:val="0"/>
        </w:rPr>
        <w:t>.</w:t>
      </w:r>
      <w:r w:rsidR="00E03C1F">
        <w:rPr>
          <w:rStyle w:val="Strong"/>
          <w:rFonts w:ascii="Arial" w:hAnsi="Arial" w:cs="Arial"/>
          <w:b w:val="0"/>
          <w:bCs w:val="0"/>
        </w:rPr>
        <w:t xml:space="preserve"> </w:t>
      </w:r>
      <w:r w:rsidR="00BB789A">
        <w:rPr>
          <w:rStyle w:val="Strong"/>
          <w:rFonts w:ascii="Arial" w:hAnsi="Arial" w:cs="Arial"/>
          <w:b w:val="0"/>
          <w:bCs w:val="0"/>
        </w:rPr>
        <w:t xml:space="preserve">This case </w:t>
      </w:r>
      <w:r w:rsidR="00E03C1F">
        <w:rPr>
          <w:rStyle w:val="Strong"/>
          <w:rFonts w:ascii="Arial" w:hAnsi="Arial" w:cs="Arial"/>
          <w:b w:val="0"/>
          <w:bCs w:val="0"/>
        </w:rPr>
        <w:t>involves landowners suing federal regulators for tying up their property over a wetlands designation</w:t>
      </w:r>
      <w:r w:rsidR="005A5461">
        <w:rPr>
          <w:rStyle w:val="Strong"/>
          <w:rFonts w:ascii="Arial" w:hAnsi="Arial" w:cs="Arial"/>
          <w:b w:val="0"/>
          <w:bCs w:val="0"/>
        </w:rPr>
        <w:t xml:space="preserve"> and may </w:t>
      </w:r>
      <w:r w:rsidR="00C11AA9">
        <w:rPr>
          <w:rStyle w:val="Strong"/>
          <w:rFonts w:ascii="Arial" w:hAnsi="Arial" w:cs="Arial"/>
          <w:b w:val="0"/>
          <w:bCs w:val="0"/>
        </w:rPr>
        <w:t xml:space="preserve">result in a decision which in turn </w:t>
      </w:r>
      <w:r w:rsidR="00635A1A">
        <w:rPr>
          <w:rStyle w:val="Strong"/>
          <w:rFonts w:ascii="Arial" w:hAnsi="Arial" w:cs="Arial"/>
          <w:b w:val="0"/>
          <w:bCs w:val="0"/>
        </w:rPr>
        <w:t>invalidates</w:t>
      </w:r>
      <w:r w:rsidR="005A5461">
        <w:rPr>
          <w:rStyle w:val="Strong"/>
          <w:rFonts w:ascii="Arial" w:hAnsi="Arial" w:cs="Arial"/>
          <w:b w:val="0"/>
          <w:bCs w:val="0"/>
        </w:rPr>
        <w:t xml:space="preserve"> elements of the new clean water rule</w:t>
      </w:r>
      <w:r w:rsidR="00C11AA9">
        <w:rPr>
          <w:rStyle w:val="Strong"/>
          <w:rFonts w:ascii="Arial" w:hAnsi="Arial" w:cs="Arial"/>
          <w:b w:val="0"/>
          <w:bCs w:val="0"/>
        </w:rPr>
        <w:t>.</w:t>
      </w:r>
      <w:r w:rsidR="005A5461">
        <w:rPr>
          <w:rStyle w:val="Strong"/>
          <w:rFonts w:ascii="Arial" w:hAnsi="Arial" w:cs="Arial"/>
          <w:b w:val="0"/>
          <w:bCs w:val="0"/>
        </w:rPr>
        <w:t xml:space="preserve"> </w:t>
      </w:r>
      <w:r w:rsidR="00635A1A">
        <w:rPr>
          <w:rStyle w:val="Strong"/>
          <w:rFonts w:ascii="Arial" w:hAnsi="Arial" w:cs="Arial"/>
          <w:b w:val="0"/>
          <w:bCs w:val="0"/>
        </w:rPr>
        <w:t xml:space="preserve">If that </w:t>
      </w:r>
      <w:r w:rsidR="00E74F11">
        <w:rPr>
          <w:rStyle w:val="Strong"/>
          <w:rFonts w:ascii="Arial" w:hAnsi="Arial" w:cs="Arial"/>
          <w:b w:val="0"/>
          <w:bCs w:val="0"/>
        </w:rPr>
        <w:lastRenderedPageBreak/>
        <w:t>occur</w:t>
      </w:r>
      <w:r w:rsidR="00635A1A">
        <w:rPr>
          <w:rStyle w:val="Strong"/>
          <w:rFonts w:ascii="Arial" w:hAnsi="Arial" w:cs="Arial"/>
          <w:b w:val="0"/>
          <w:bCs w:val="0"/>
        </w:rPr>
        <w:t xml:space="preserve">s, EPA will have to go back to the drawing board and </w:t>
      </w:r>
      <w:r w:rsidR="004372F5">
        <w:rPr>
          <w:rStyle w:val="Strong"/>
          <w:rFonts w:ascii="Arial" w:hAnsi="Arial" w:cs="Arial"/>
          <w:b w:val="0"/>
          <w:bCs w:val="0"/>
        </w:rPr>
        <w:t xml:space="preserve">draft </w:t>
      </w:r>
      <w:r w:rsidR="00635A1A">
        <w:rPr>
          <w:rStyle w:val="Strong"/>
          <w:rFonts w:ascii="Arial" w:hAnsi="Arial" w:cs="Arial"/>
          <w:b w:val="0"/>
          <w:bCs w:val="0"/>
        </w:rPr>
        <w:t xml:space="preserve">yet another rule, this time in compliance with </w:t>
      </w:r>
      <w:r w:rsidR="00135A51">
        <w:rPr>
          <w:rStyle w:val="Strong"/>
          <w:rFonts w:ascii="Arial" w:hAnsi="Arial" w:cs="Arial"/>
          <w:b w:val="0"/>
          <w:bCs w:val="0"/>
        </w:rPr>
        <w:t xml:space="preserve">whatever the Supreme Court may require.  </w:t>
      </w:r>
    </w:p>
    <w:p w14:paraId="14872B27" w14:textId="77777777" w:rsidR="00E54669" w:rsidRDefault="00E54669" w:rsidP="0013492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31A8737E" w14:textId="49BDD4D8" w:rsidR="00E54669" w:rsidRDefault="00E54669" w:rsidP="0013492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6AD51973" w14:textId="77777777" w:rsidR="00656B90" w:rsidRPr="00B131C2" w:rsidRDefault="00656B90" w:rsidP="0013492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676D1286" w14:textId="77777777" w:rsidR="00A57AAF" w:rsidRDefault="00A57AAF" w:rsidP="0013492D">
      <w:pPr>
        <w:pStyle w:val="NormalWeb"/>
        <w:spacing w:before="0" w:beforeAutospacing="0" w:after="0" w:afterAutospacing="0" w:line="276" w:lineRule="auto"/>
        <w:rPr>
          <w:rStyle w:val="Strong"/>
        </w:rPr>
      </w:pPr>
    </w:p>
    <w:sectPr w:rsidR="00A5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2"/>
  </w:num>
  <w:num w:numId="2" w16cid:durableId="1736509900">
    <w:abstractNumId w:val="8"/>
  </w:num>
  <w:num w:numId="3" w16cid:durableId="314454383">
    <w:abstractNumId w:val="5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5"/>
  </w:num>
  <w:num w:numId="7" w16cid:durableId="944461365">
    <w:abstractNumId w:val="7"/>
  </w:num>
  <w:num w:numId="8" w16cid:durableId="131024056">
    <w:abstractNumId w:val="3"/>
  </w:num>
  <w:num w:numId="9" w16cid:durableId="3333876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6"/>
  </w:num>
  <w:num w:numId="11" w16cid:durableId="1491405094">
    <w:abstractNumId w:val="4"/>
  </w:num>
  <w:num w:numId="12" w16cid:durableId="885221465">
    <w:abstractNumId w:val="1"/>
  </w:num>
  <w:num w:numId="13" w16cid:durableId="1566604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11AD"/>
    <w:rsid w:val="00001BC9"/>
    <w:rsid w:val="00003D64"/>
    <w:rsid w:val="00005B48"/>
    <w:rsid w:val="00005F12"/>
    <w:rsid w:val="00006B5E"/>
    <w:rsid w:val="00006E25"/>
    <w:rsid w:val="00011A27"/>
    <w:rsid w:val="00012803"/>
    <w:rsid w:val="0001428F"/>
    <w:rsid w:val="000147ED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29B2"/>
    <w:rsid w:val="00023CFE"/>
    <w:rsid w:val="00025138"/>
    <w:rsid w:val="00025C41"/>
    <w:rsid w:val="00025D9B"/>
    <w:rsid w:val="000266B3"/>
    <w:rsid w:val="000279CD"/>
    <w:rsid w:val="00027E6D"/>
    <w:rsid w:val="00030DB1"/>
    <w:rsid w:val="00032045"/>
    <w:rsid w:val="00033E96"/>
    <w:rsid w:val="000346D9"/>
    <w:rsid w:val="0003601C"/>
    <w:rsid w:val="00036155"/>
    <w:rsid w:val="00040777"/>
    <w:rsid w:val="00042253"/>
    <w:rsid w:val="0004303C"/>
    <w:rsid w:val="000455CE"/>
    <w:rsid w:val="00045B32"/>
    <w:rsid w:val="000500B6"/>
    <w:rsid w:val="000502D7"/>
    <w:rsid w:val="000508CC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3805"/>
    <w:rsid w:val="00063DA4"/>
    <w:rsid w:val="00066815"/>
    <w:rsid w:val="00066B59"/>
    <w:rsid w:val="00067807"/>
    <w:rsid w:val="00070D44"/>
    <w:rsid w:val="000716E8"/>
    <w:rsid w:val="00071DED"/>
    <w:rsid w:val="00072B75"/>
    <w:rsid w:val="00074C90"/>
    <w:rsid w:val="0007535D"/>
    <w:rsid w:val="00075FAE"/>
    <w:rsid w:val="00081CAF"/>
    <w:rsid w:val="0008293C"/>
    <w:rsid w:val="000848BE"/>
    <w:rsid w:val="00084A82"/>
    <w:rsid w:val="0008597B"/>
    <w:rsid w:val="000862D5"/>
    <w:rsid w:val="00087864"/>
    <w:rsid w:val="0009046D"/>
    <w:rsid w:val="00091B1F"/>
    <w:rsid w:val="00092FCA"/>
    <w:rsid w:val="000952F4"/>
    <w:rsid w:val="00097E85"/>
    <w:rsid w:val="000A090E"/>
    <w:rsid w:val="000A2813"/>
    <w:rsid w:val="000A318A"/>
    <w:rsid w:val="000A35CF"/>
    <w:rsid w:val="000A4B42"/>
    <w:rsid w:val="000A60EC"/>
    <w:rsid w:val="000A6424"/>
    <w:rsid w:val="000A66EA"/>
    <w:rsid w:val="000A67EA"/>
    <w:rsid w:val="000B0EEA"/>
    <w:rsid w:val="000B197B"/>
    <w:rsid w:val="000B20C3"/>
    <w:rsid w:val="000B35AA"/>
    <w:rsid w:val="000B5D23"/>
    <w:rsid w:val="000B7DE7"/>
    <w:rsid w:val="000C085B"/>
    <w:rsid w:val="000C0B40"/>
    <w:rsid w:val="000C1529"/>
    <w:rsid w:val="000C1ACF"/>
    <w:rsid w:val="000C24CA"/>
    <w:rsid w:val="000C35F3"/>
    <w:rsid w:val="000C506D"/>
    <w:rsid w:val="000C511D"/>
    <w:rsid w:val="000C5E9C"/>
    <w:rsid w:val="000C5F3B"/>
    <w:rsid w:val="000D001B"/>
    <w:rsid w:val="000D0547"/>
    <w:rsid w:val="000D0A2C"/>
    <w:rsid w:val="000D135F"/>
    <w:rsid w:val="000D1440"/>
    <w:rsid w:val="000D2983"/>
    <w:rsid w:val="000D2C51"/>
    <w:rsid w:val="000D5721"/>
    <w:rsid w:val="000E167B"/>
    <w:rsid w:val="000E18E1"/>
    <w:rsid w:val="000E21AD"/>
    <w:rsid w:val="000E378B"/>
    <w:rsid w:val="000E4804"/>
    <w:rsid w:val="000E4854"/>
    <w:rsid w:val="000E4D35"/>
    <w:rsid w:val="000E564F"/>
    <w:rsid w:val="000E6DE4"/>
    <w:rsid w:val="000E7A7E"/>
    <w:rsid w:val="000F2893"/>
    <w:rsid w:val="000F3333"/>
    <w:rsid w:val="000F34F2"/>
    <w:rsid w:val="000F3DEF"/>
    <w:rsid w:val="000F4970"/>
    <w:rsid w:val="00101BBA"/>
    <w:rsid w:val="0010301A"/>
    <w:rsid w:val="00103ECB"/>
    <w:rsid w:val="00112A6A"/>
    <w:rsid w:val="00112EB6"/>
    <w:rsid w:val="00116E27"/>
    <w:rsid w:val="0012392D"/>
    <w:rsid w:val="0012409E"/>
    <w:rsid w:val="00124187"/>
    <w:rsid w:val="00124E52"/>
    <w:rsid w:val="00124EA8"/>
    <w:rsid w:val="0012505B"/>
    <w:rsid w:val="0012674B"/>
    <w:rsid w:val="001272B5"/>
    <w:rsid w:val="001275F6"/>
    <w:rsid w:val="0012788B"/>
    <w:rsid w:val="001312C9"/>
    <w:rsid w:val="00132235"/>
    <w:rsid w:val="0013278E"/>
    <w:rsid w:val="00133616"/>
    <w:rsid w:val="00134721"/>
    <w:rsid w:val="0013492D"/>
    <w:rsid w:val="00135A51"/>
    <w:rsid w:val="00135D60"/>
    <w:rsid w:val="001378A0"/>
    <w:rsid w:val="00137BA9"/>
    <w:rsid w:val="0014144E"/>
    <w:rsid w:val="00142429"/>
    <w:rsid w:val="00142D8D"/>
    <w:rsid w:val="0014506C"/>
    <w:rsid w:val="00145E97"/>
    <w:rsid w:val="0014653A"/>
    <w:rsid w:val="00146DC5"/>
    <w:rsid w:val="00147972"/>
    <w:rsid w:val="001479E4"/>
    <w:rsid w:val="00151881"/>
    <w:rsid w:val="0015207F"/>
    <w:rsid w:val="001539EB"/>
    <w:rsid w:val="0015558E"/>
    <w:rsid w:val="00155E82"/>
    <w:rsid w:val="00156EC9"/>
    <w:rsid w:val="001575A1"/>
    <w:rsid w:val="00157E0B"/>
    <w:rsid w:val="00157EF5"/>
    <w:rsid w:val="00162053"/>
    <w:rsid w:val="00164028"/>
    <w:rsid w:val="00166644"/>
    <w:rsid w:val="00166C5D"/>
    <w:rsid w:val="00167716"/>
    <w:rsid w:val="0017008D"/>
    <w:rsid w:val="00171EAD"/>
    <w:rsid w:val="00171F7B"/>
    <w:rsid w:val="00172D08"/>
    <w:rsid w:val="00173A87"/>
    <w:rsid w:val="001775A3"/>
    <w:rsid w:val="00181561"/>
    <w:rsid w:val="00181C5D"/>
    <w:rsid w:val="001822CE"/>
    <w:rsid w:val="001867ED"/>
    <w:rsid w:val="00187C3A"/>
    <w:rsid w:val="0019031D"/>
    <w:rsid w:val="00190A60"/>
    <w:rsid w:val="00190DE0"/>
    <w:rsid w:val="00192436"/>
    <w:rsid w:val="00193DD4"/>
    <w:rsid w:val="001957DA"/>
    <w:rsid w:val="00197518"/>
    <w:rsid w:val="001A01F3"/>
    <w:rsid w:val="001A0E1F"/>
    <w:rsid w:val="001A23E5"/>
    <w:rsid w:val="001A2F3C"/>
    <w:rsid w:val="001A3B20"/>
    <w:rsid w:val="001A3D94"/>
    <w:rsid w:val="001A53A8"/>
    <w:rsid w:val="001A5D9D"/>
    <w:rsid w:val="001A6671"/>
    <w:rsid w:val="001A6C33"/>
    <w:rsid w:val="001B0731"/>
    <w:rsid w:val="001B167A"/>
    <w:rsid w:val="001B2AA8"/>
    <w:rsid w:val="001B2C5B"/>
    <w:rsid w:val="001B3466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C73AF"/>
    <w:rsid w:val="001D15BA"/>
    <w:rsid w:val="001D15CD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D58"/>
    <w:rsid w:val="001E4AE6"/>
    <w:rsid w:val="001E692D"/>
    <w:rsid w:val="001E7356"/>
    <w:rsid w:val="001F0E63"/>
    <w:rsid w:val="00200400"/>
    <w:rsid w:val="00205875"/>
    <w:rsid w:val="002061D5"/>
    <w:rsid w:val="00207D0C"/>
    <w:rsid w:val="00212E74"/>
    <w:rsid w:val="002132EA"/>
    <w:rsid w:val="00214DEB"/>
    <w:rsid w:val="002162C1"/>
    <w:rsid w:val="002204A9"/>
    <w:rsid w:val="002213DB"/>
    <w:rsid w:val="00221843"/>
    <w:rsid w:val="0022233E"/>
    <w:rsid w:val="00222AE6"/>
    <w:rsid w:val="002239BC"/>
    <w:rsid w:val="00223BC9"/>
    <w:rsid w:val="002246D9"/>
    <w:rsid w:val="00225415"/>
    <w:rsid w:val="00225C33"/>
    <w:rsid w:val="00225F4A"/>
    <w:rsid w:val="00226893"/>
    <w:rsid w:val="0022747C"/>
    <w:rsid w:val="00227CF8"/>
    <w:rsid w:val="002319AD"/>
    <w:rsid w:val="00231BA3"/>
    <w:rsid w:val="002328FB"/>
    <w:rsid w:val="00234739"/>
    <w:rsid w:val="00240460"/>
    <w:rsid w:val="00240604"/>
    <w:rsid w:val="00241681"/>
    <w:rsid w:val="00241C17"/>
    <w:rsid w:val="00242953"/>
    <w:rsid w:val="00245084"/>
    <w:rsid w:val="00245168"/>
    <w:rsid w:val="00245CF1"/>
    <w:rsid w:val="0024670B"/>
    <w:rsid w:val="00247166"/>
    <w:rsid w:val="002474B6"/>
    <w:rsid w:val="00251B6D"/>
    <w:rsid w:val="00260558"/>
    <w:rsid w:val="0026079C"/>
    <w:rsid w:val="00260B00"/>
    <w:rsid w:val="00267524"/>
    <w:rsid w:val="002703A5"/>
    <w:rsid w:val="00271250"/>
    <w:rsid w:val="002712CF"/>
    <w:rsid w:val="0027202C"/>
    <w:rsid w:val="0027544D"/>
    <w:rsid w:val="0027618E"/>
    <w:rsid w:val="002775E8"/>
    <w:rsid w:val="00280DC9"/>
    <w:rsid w:val="002833E6"/>
    <w:rsid w:val="002848CE"/>
    <w:rsid w:val="00284A88"/>
    <w:rsid w:val="002850E2"/>
    <w:rsid w:val="00285D59"/>
    <w:rsid w:val="00286B71"/>
    <w:rsid w:val="00286EC0"/>
    <w:rsid w:val="002872AC"/>
    <w:rsid w:val="00291EE1"/>
    <w:rsid w:val="00293B7D"/>
    <w:rsid w:val="00295965"/>
    <w:rsid w:val="00295FDB"/>
    <w:rsid w:val="002970DF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C38DB"/>
    <w:rsid w:val="002C6762"/>
    <w:rsid w:val="002C7FB2"/>
    <w:rsid w:val="002D0769"/>
    <w:rsid w:val="002D08F9"/>
    <w:rsid w:val="002D33A8"/>
    <w:rsid w:val="002D42D7"/>
    <w:rsid w:val="002D5B21"/>
    <w:rsid w:val="002E0016"/>
    <w:rsid w:val="002E071A"/>
    <w:rsid w:val="002E0DA9"/>
    <w:rsid w:val="002E0F45"/>
    <w:rsid w:val="002E2A68"/>
    <w:rsid w:val="002E31AE"/>
    <w:rsid w:val="002E3B2A"/>
    <w:rsid w:val="002E70A3"/>
    <w:rsid w:val="002E7699"/>
    <w:rsid w:val="002F2F71"/>
    <w:rsid w:val="002F3B18"/>
    <w:rsid w:val="002F4698"/>
    <w:rsid w:val="002F6E0B"/>
    <w:rsid w:val="002F6FA9"/>
    <w:rsid w:val="00300565"/>
    <w:rsid w:val="00301C19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C01"/>
    <w:rsid w:val="00320FA8"/>
    <w:rsid w:val="003214FE"/>
    <w:rsid w:val="00322278"/>
    <w:rsid w:val="00323836"/>
    <w:rsid w:val="00323B32"/>
    <w:rsid w:val="0032499E"/>
    <w:rsid w:val="00325089"/>
    <w:rsid w:val="0032649D"/>
    <w:rsid w:val="003339B1"/>
    <w:rsid w:val="0033493A"/>
    <w:rsid w:val="003366F6"/>
    <w:rsid w:val="00337022"/>
    <w:rsid w:val="0033751E"/>
    <w:rsid w:val="00340763"/>
    <w:rsid w:val="003411CF"/>
    <w:rsid w:val="00341D48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E56"/>
    <w:rsid w:val="00350CA2"/>
    <w:rsid w:val="003512AE"/>
    <w:rsid w:val="00351942"/>
    <w:rsid w:val="00351F77"/>
    <w:rsid w:val="003533AD"/>
    <w:rsid w:val="00354E54"/>
    <w:rsid w:val="00354FA7"/>
    <w:rsid w:val="003560D9"/>
    <w:rsid w:val="00356C27"/>
    <w:rsid w:val="0035718F"/>
    <w:rsid w:val="00357280"/>
    <w:rsid w:val="00360F68"/>
    <w:rsid w:val="003655AD"/>
    <w:rsid w:val="00366BBD"/>
    <w:rsid w:val="003676F3"/>
    <w:rsid w:val="0037098A"/>
    <w:rsid w:val="003711A2"/>
    <w:rsid w:val="003715B9"/>
    <w:rsid w:val="00371B0B"/>
    <w:rsid w:val="003726FE"/>
    <w:rsid w:val="00373309"/>
    <w:rsid w:val="00376E3D"/>
    <w:rsid w:val="00380B68"/>
    <w:rsid w:val="003840C3"/>
    <w:rsid w:val="003853E0"/>
    <w:rsid w:val="00385609"/>
    <w:rsid w:val="00385A37"/>
    <w:rsid w:val="00386351"/>
    <w:rsid w:val="00387951"/>
    <w:rsid w:val="00391090"/>
    <w:rsid w:val="0039127E"/>
    <w:rsid w:val="00393145"/>
    <w:rsid w:val="00393E68"/>
    <w:rsid w:val="00394F79"/>
    <w:rsid w:val="00395440"/>
    <w:rsid w:val="00395DD5"/>
    <w:rsid w:val="00396812"/>
    <w:rsid w:val="003975CE"/>
    <w:rsid w:val="003A1912"/>
    <w:rsid w:val="003A28E5"/>
    <w:rsid w:val="003A2F68"/>
    <w:rsid w:val="003A52C0"/>
    <w:rsid w:val="003A604B"/>
    <w:rsid w:val="003A72B9"/>
    <w:rsid w:val="003B01F6"/>
    <w:rsid w:val="003B0674"/>
    <w:rsid w:val="003B121F"/>
    <w:rsid w:val="003B16EF"/>
    <w:rsid w:val="003B290B"/>
    <w:rsid w:val="003B4721"/>
    <w:rsid w:val="003B5A17"/>
    <w:rsid w:val="003B5E34"/>
    <w:rsid w:val="003C01E5"/>
    <w:rsid w:val="003C19D9"/>
    <w:rsid w:val="003C3498"/>
    <w:rsid w:val="003C4BAF"/>
    <w:rsid w:val="003C502A"/>
    <w:rsid w:val="003C77BA"/>
    <w:rsid w:val="003D111C"/>
    <w:rsid w:val="003D1967"/>
    <w:rsid w:val="003D41CC"/>
    <w:rsid w:val="003D440F"/>
    <w:rsid w:val="003D4428"/>
    <w:rsid w:val="003D5968"/>
    <w:rsid w:val="003D619A"/>
    <w:rsid w:val="003D65B2"/>
    <w:rsid w:val="003D6E5B"/>
    <w:rsid w:val="003D7935"/>
    <w:rsid w:val="003E0D55"/>
    <w:rsid w:val="003E0FC0"/>
    <w:rsid w:val="003E1E0D"/>
    <w:rsid w:val="003E25E2"/>
    <w:rsid w:val="003E3464"/>
    <w:rsid w:val="003E561B"/>
    <w:rsid w:val="003E5729"/>
    <w:rsid w:val="003F490E"/>
    <w:rsid w:val="003F4DFE"/>
    <w:rsid w:val="003F4FBC"/>
    <w:rsid w:val="0040017E"/>
    <w:rsid w:val="00401449"/>
    <w:rsid w:val="004017EA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49F0"/>
    <w:rsid w:val="00421A9C"/>
    <w:rsid w:val="0042304A"/>
    <w:rsid w:val="00424496"/>
    <w:rsid w:val="00424B1D"/>
    <w:rsid w:val="00425431"/>
    <w:rsid w:val="00425C86"/>
    <w:rsid w:val="0043214F"/>
    <w:rsid w:val="00433941"/>
    <w:rsid w:val="00433D73"/>
    <w:rsid w:val="00434000"/>
    <w:rsid w:val="0043461B"/>
    <w:rsid w:val="00434865"/>
    <w:rsid w:val="00434F5E"/>
    <w:rsid w:val="004362EB"/>
    <w:rsid w:val="004372F5"/>
    <w:rsid w:val="00440CBE"/>
    <w:rsid w:val="00441BE4"/>
    <w:rsid w:val="00441DA1"/>
    <w:rsid w:val="004423FD"/>
    <w:rsid w:val="00444EDA"/>
    <w:rsid w:val="00445A0A"/>
    <w:rsid w:val="00450C8E"/>
    <w:rsid w:val="00450EA3"/>
    <w:rsid w:val="00450EE0"/>
    <w:rsid w:val="00450FF5"/>
    <w:rsid w:val="0045222F"/>
    <w:rsid w:val="004526B9"/>
    <w:rsid w:val="004549E5"/>
    <w:rsid w:val="0045631E"/>
    <w:rsid w:val="0045635F"/>
    <w:rsid w:val="0045746E"/>
    <w:rsid w:val="00460329"/>
    <w:rsid w:val="00462059"/>
    <w:rsid w:val="00463E2A"/>
    <w:rsid w:val="00464C33"/>
    <w:rsid w:val="00471AAE"/>
    <w:rsid w:val="00472611"/>
    <w:rsid w:val="0047430C"/>
    <w:rsid w:val="00474C8B"/>
    <w:rsid w:val="004769E0"/>
    <w:rsid w:val="00482CC8"/>
    <w:rsid w:val="00483382"/>
    <w:rsid w:val="00483D93"/>
    <w:rsid w:val="00485F88"/>
    <w:rsid w:val="004900BB"/>
    <w:rsid w:val="0049147F"/>
    <w:rsid w:val="0049365A"/>
    <w:rsid w:val="00495662"/>
    <w:rsid w:val="00496643"/>
    <w:rsid w:val="00496CFC"/>
    <w:rsid w:val="004A2C0E"/>
    <w:rsid w:val="004A50F7"/>
    <w:rsid w:val="004A5B8E"/>
    <w:rsid w:val="004A6736"/>
    <w:rsid w:val="004A6859"/>
    <w:rsid w:val="004A79CF"/>
    <w:rsid w:val="004B0E5F"/>
    <w:rsid w:val="004B2DE6"/>
    <w:rsid w:val="004B3EBC"/>
    <w:rsid w:val="004B50B4"/>
    <w:rsid w:val="004B55B1"/>
    <w:rsid w:val="004B6BB0"/>
    <w:rsid w:val="004C046B"/>
    <w:rsid w:val="004C175C"/>
    <w:rsid w:val="004C2987"/>
    <w:rsid w:val="004C38C3"/>
    <w:rsid w:val="004C6716"/>
    <w:rsid w:val="004C67F6"/>
    <w:rsid w:val="004C7DC9"/>
    <w:rsid w:val="004D06F2"/>
    <w:rsid w:val="004D0F66"/>
    <w:rsid w:val="004D19E9"/>
    <w:rsid w:val="004D2877"/>
    <w:rsid w:val="004D2885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33FB"/>
    <w:rsid w:val="004E4ACF"/>
    <w:rsid w:val="004E581D"/>
    <w:rsid w:val="004E6FEA"/>
    <w:rsid w:val="004F10AE"/>
    <w:rsid w:val="004F1C66"/>
    <w:rsid w:val="004F43C5"/>
    <w:rsid w:val="004F4BB5"/>
    <w:rsid w:val="004F5347"/>
    <w:rsid w:val="004F59D1"/>
    <w:rsid w:val="004F7CEB"/>
    <w:rsid w:val="005004C7"/>
    <w:rsid w:val="005024D3"/>
    <w:rsid w:val="005053EC"/>
    <w:rsid w:val="00506188"/>
    <w:rsid w:val="00506283"/>
    <w:rsid w:val="00507D65"/>
    <w:rsid w:val="00510B5D"/>
    <w:rsid w:val="00510BFA"/>
    <w:rsid w:val="00511C7B"/>
    <w:rsid w:val="005137F1"/>
    <w:rsid w:val="0051787D"/>
    <w:rsid w:val="00520A5C"/>
    <w:rsid w:val="005219AA"/>
    <w:rsid w:val="00521A0B"/>
    <w:rsid w:val="00522382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791"/>
    <w:rsid w:val="005308DC"/>
    <w:rsid w:val="00530B29"/>
    <w:rsid w:val="005311A7"/>
    <w:rsid w:val="005311D5"/>
    <w:rsid w:val="00531491"/>
    <w:rsid w:val="00531B93"/>
    <w:rsid w:val="00532D47"/>
    <w:rsid w:val="00534216"/>
    <w:rsid w:val="00536B96"/>
    <w:rsid w:val="00536FC4"/>
    <w:rsid w:val="00537776"/>
    <w:rsid w:val="005408D3"/>
    <w:rsid w:val="00540EEA"/>
    <w:rsid w:val="0054172C"/>
    <w:rsid w:val="00541871"/>
    <w:rsid w:val="00544E8A"/>
    <w:rsid w:val="005466FB"/>
    <w:rsid w:val="00546ABC"/>
    <w:rsid w:val="00552685"/>
    <w:rsid w:val="00552896"/>
    <w:rsid w:val="0055295D"/>
    <w:rsid w:val="00553C15"/>
    <w:rsid w:val="00557685"/>
    <w:rsid w:val="00561CD3"/>
    <w:rsid w:val="00562FF4"/>
    <w:rsid w:val="005650C9"/>
    <w:rsid w:val="005659E2"/>
    <w:rsid w:val="00565A54"/>
    <w:rsid w:val="00570F7E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1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4301"/>
    <w:rsid w:val="005C5655"/>
    <w:rsid w:val="005C74B9"/>
    <w:rsid w:val="005D00FE"/>
    <w:rsid w:val="005D2916"/>
    <w:rsid w:val="005D3747"/>
    <w:rsid w:val="005D4496"/>
    <w:rsid w:val="005D5761"/>
    <w:rsid w:val="005D5DB4"/>
    <w:rsid w:val="005D7358"/>
    <w:rsid w:val="005D76CA"/>
    <w:rsid w:val="005E0844"/>
    <w:rsid w:val="005E2339"/>
    <w:rsid w:val="005E2A03"/>
    <w:rsid w:val="005E2CFB"/>
    <w:rsid w:val="005E3EEE"/>
    <w:rsid w:val="005E4C7D"/>
    <w:rsid w:val="005E616A"/>
    <w:rsid w:val="005E79D7"/>
    <w:rsid w:val="005F182B"/>
    <w:rsid w:val="005F491E"/>
    <w:rsid w:val="005F4E9F"/>
    <w:rsid w:val="005F5ABD"/>
    <w:rsid w:val="005F5CC4"/>
    <w:rsid w:val="005F6973"/>
    <w:rsid w:val="005F6AB9"/>
    <w:rsid w:val="00601F80"/>
    <w:rsid w:val="00602E7F"/>
    <w:rsid w:val="00603575"/>
    <w:rsid w:val="00603FC9"/>
    <w:rsid w:val="00604D84"/>
    <w:rsid w:val="00605EA9"/>
    <w:rsid w:val="0060611D"/>
    <w:rsid w:val="00610945"/>
    <w:rsid w:val="00612816"/>
    <w:rsid w:val="0061338F"/>
    <w:rsid w:val="00613F88"/>
    <w:rsid w:val="0061425F"/>
    <w:rsid w:val="00615877"/>
    <w:rsid w:val="00616099"/>
    <w:rsid w:val="006165CE"/>
    <w:rsid w:val="006167CC"/>
    <w:rsid w:val="00616B0B"/>
    <w:rsid w:val="00616B44"/>
    <w:rsid w:val="00616EBA"/>
    <w:rsid w:val="00617663"/>
    <w:rsid w:val="00620E3A"/>
    <w:rsid w:val="0062157E"/>
    <w:rsid w:val="00623F4A"/>
    <w:rsid w:val="006263CF"/>
    <w:rsid w:val="006331E4"/>
    <w:rsid w:val="0063425E"/>
    <w:rsid w:val="006348A5"/>
    <w:rsid w:val="00634F04"/>
    <w:rsid w:val="00635117"/>
    <w:rsid w:val="00635746"/>
    <w:rsid w:val="00635A1A"/>
    <w:rsid w:val="0063705B"/>
    <w:rsid w:val="00640B67"/>
    <w:rsid w:val="0064143D"/>
    <w:rsid w:val="00644580"/>
    <w:rsid w:val="0064589F"/>
    <w:rsid w:val="006465F4"/>
    <w:rsid w:val="00646E9F"/>
    <w:rsid w:val="0065009B"/>
    <w:rsid w:val="00651139"/>
    <w:rsid w:val="00653D8E"/>
    <w:rsid w:val="0065476C"/>
    <w:rsid w:val="006547AA"/>
    <w:rsid w:val="00656B90"/>
    <w:rsid w:val="00660D0A"/>
    <w:rsid w:val="00660E10"/>
    <w:rsid w:val="00662AB4"/>
    <w:rsid w:val="00664B41"/>
    <w:rsid w:val="00666059"/>
    <w:rsid w:val="0067083F"/>
    <w:rsid w:val="00672B9B"/>
    <w:rsid w:val="00673A05"/>
    <w:rsid w:val="00673D25"/>
    <w:rsid w:val="006755D4"/>
    <w:rsid w:val="006762D7"/>
    <w:rsid w:val="0067684B"/>
    <w:rsid w:val="00677514"/>
    <w:rsid w:val="00680925"/>
    <w:rsid w:val="006815E1"/>
    <w:rsid w:val="00681A9D"/>
    <w:rsid w:val="00683352"/>
    <w:rsid w:val="00685265"/>
    <w:rsid w:val="00686BFE"/>
    <w:rsid w:val="00687042"/>
    <w:rsid w:val="00687C69"/>
    <w:rsid w:val="00687C8A"/>
    <w:rsid w:val="0069040E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B5E"/>
    <w:rsid w:val="006974AE"/>
    <w:rsid w:val="0069775F"/>
    <w:rsid w:val="00697E48"/>
    <w:rsid w:val="006A171E"/>
    <w:rsid w:val="006A4040"/>
    <w:rsid w:val="006A4CA2"/>
    <w:rsid w:val="006A5ABF"/>
    <w:rsid w:val="006A64F2"/>
    <w:rsid w:val="006A667D"/>
    <w:rsid w:val="006A7333"/>
    <w:rsid w:val="006B1AF8"/>
    <w:rsid w:val="006B5956"/>
    <w:rsid w:val="006B7223"/>
    <w:rsid w:val="006C001B"/>
    <w:rsid w:val="006C05CE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7995"/>
    <w:rsid w:val="006D2F31"/>
    <w:rsid w:val="006D3294"/>
    <w:rsid w:val="006D4E45"/>
    <w:rsid w:val="006D5137"/>
    <w:rsid w:val="006D6770"/>
    <w:rsid w:val="006D6E37"/>
    <w:rsid w:val="006D71A8"/>
    <w:rsid w:val="006E0642"/>
    <w:rsid w:val="006E3DAC"/>
    <w:rsid w:val="006E46A9"/>
    <w:rsid w:val="006E5BE6"/>
    <w:rsid w:val="006F0381"/>
    <w:rsid w:val="006F047A"/>
    <w:rsid w:val="006F28E0"/>
    <w:rsid w:val="006F462F"/>
    <w:rsid w:val="006F4C95"/>
    <w:rsid w:val="006F5E0C"/>
    <w:rsid w:val="006F643E"/>
    <w:rsid w:val="006F6661"/>
    <w:rsid w:val="006F7792"/>
    <w:rsid w:val="006F7F56"/>
    <w:rsid w:val="007003D8"/>
    <w:rsid w:val="007037AA"/>
    <w:rsid w:val="00705176"/>
    <w:rsid w:val="00712523"/>
    <w:rsid w:val="0071482B"/>
    <w:rsid w:val="0071596E"/>
    <w:rsid w:val="00716DA9"/>
    <w:rsid w:val="0072014D"/>
    <w:rsid w:val="007207FF"/>
    <w:rsid w:val="00720DDB"/>
    <w:rsid w:val="007217D8"/>
    <w:rsid w:val="007240E4"/>
    <w:rsid w:val="00724A7D"/>
    <w:rsid w:val="00724C62"/>
    <w:rsid w:val="00726534"/>
    <w:rsid w:val="00726652"/>
    <w:rsid w:val="007276B3"/>
    <w:rsid w:val="0073050D"/>
    <w:rsid w:val="00730C6A"/>
    <w:rsid w:val="00730D43"/>
    <w:rsid w:val="007321DB"/>
    <w:rsid w:val="00732556"/>
    <w:rsid w:val="00732BF9"/>
    <w:rsid w:val="007335E6"/>
    <w:rsid w:val="00734C7B"/>
    <w:rsid w:val="0073562D"/>
    <w:rsid w:val="00735D3E"/>
    <w:rsid w:val="0073721F"/>
    <w:rsid w:val="00737E28"/>
    <w:rsid w:val="00741A3C"/>
    <w:rsid w:val="007423CC"/>
    <w:rsid w:val="00743181"/>
    <w:rsid w:val="0074463F"/>
    <w:rsid w:val="00744F28"/>
    <w:rsid w:val="007452AE"/>
    <w:rsid w:val="007457FB"/>
    <w:rsid w:val="0074655C"/>
    <w:rsid w:val="00753AAA"/>
    <w:rsid w:val="00753BB5"/>
    <w:rsid w:val="0075510B"/>
    <w:rsid w:val="00755C05"/>
    <w:rsid w:val="00755F59"/>
    <w:rsid w:val="0075719C"/>
    <w:rsid w:val="007578CC"/>
    <w:rsid w:val="007612AC"/>
    <w:rsid w:val="00762197"/>
    <w:rsid w:val="00762325"/>
    <w:rsid w:val="00762C83"/>
    <w:rsid w:val="007637A7"/>
    <w:rsid w:val="00763943"/>
    <w:rsid w:val="00763E2B"/>
    <w:rsid w:val="00764F24"/>
    <w:rsid w:val="00767752"/>
    <w:rsid w:val="0076799B"/>
    <w:rsid w:val="00770042"/>
    <w:rsid w:val="0077065C"/>
    <w:rsid w:val="00770ECC"/>
    <w:rsid w:val="007727C4"/>
    <w:rsid w:val="00774331"/>
    <w:rsid w:val="007765DA"/>
    <w:rsid w:val="00776E92"/>
    <w:rsid w:val="00776F60"/>
    <w:rsid w:val="00780E16"/>
    <w:rsid w:val="007840FC"/>
    <w:rsid w:val="00784392"/>
    <w:rsid w:val="00784A9B"/>
    <w:rsid w:val="00785791"/>
    <w:rsid w:val="0078593A"/>
    <w:rsid w:val="00791BE4"/>
    <w:rsid w:val="00792524"/>
    <w:rsid w:val="00792DF6"/>
    <w:rsid w:val="00792EA7"/>
    <w:rsid w:val="0079598F"/>
    <w:rsid w:val="00796602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B077B"/>
    <w:rsid w:val="007B17EE"/>
    <w:rsid w:val="007B1B5F"/>
    <w:rsid w:val="007B2E48"/>
    <w:rsid w:val="007B382B"/>
    <w:rsid w:val="007B4351"/>
    <w:rsid w:val="007B4B55"/>
    <w:rsid w:val="007B5240"/>
    <w:rsid w:val="007B560D"/>
    <w:rsid w:val="007C01B5"/>
    <w:rsid w:val="007C1BE5"/>
    <w:rsid w:val="007C3932"/>
    <w:rsid w:val="007C3F02"/>
    <w:rsid w:val="007C426C"/>
    <w:rsid w:val="007C49C3"/>
    <w:rsid w:val="007C4F0D"/>
    <w:rsid w:val="007C5C8A"/>
    <w:rsid w:val="007C6064"/>
    <w:rsid w:val="007C74C9"/>
    <w:rsid w:val="007D2CD9"/>
    <w:rsid w:val="007D3A65"/>
    <w:rsid w:val="007D5DE5"/>
    <w:rsid w:val="007D7267"/>
    <w:rsid w:val="007D7BBC"/>
    <w:rsid w:val="007D7ED4"/>
    <w:rsid w:val="007E006B"/>
    <w:rsid w:val="007E0B73"/>
    <w:rsid w:val="007E1A4C"/>
    <w:rsid w:val="007E2780"/>
    <w:rsid w:val="007E4570"/>
    <w:rsid w:val="007E48AD"/>
    <w:rsid w:val="007E4C94"/>
    <w:rsid w:val="007E62AE"/>
    <w:rsid w:val="007E6C78"/>
    <w:rsid w:val="007E6D20"/>
    <w:rsid w:val="007E7E14"/>
    <w:rsid w:val="007F1603"/>
    <w:rsid w:val="007F18E9"/>
    <w:rsid w:val="007F29B9"/>
    <w:rsid w:val="007F389C"/>
    <w:rsid w:val="007F5438"/>
    <w:rsid w:val="007F54EB"/>
    <w:rsid w:val="007F7200"/>
    <w:rsid w:val="007F7B28"/>
    <w:rsid w:val="008003AE"/>
    <w:rsid w:val="00802325"/>
    <w:rsid w:val="008025A9"/>
    <w:rsid w:val="00804F3D"/>
    <w:rsid w:val="00805F8D"/>
    <w:rsid w:val="00806520"/>
    <w:rsid w:val="00806582"/>
    <w:rsid w:val="00810CC5"/>
    <w:rsid w:val="0081400B"/>
    <w:rsid w:val="00815248"/>
    <w:rsid w:val="00815BBB"/>
    <w:rsid w:val="00816114"/>
    <w:rsid w:val="00817515"/>
    <w:rsid w:val="00817E91"/>
    <w:rsid w:val="00820A4C"/>
    <w:rsid w:val="00820B99"/>
    <w:rsid w:val="008219F7"/>
    <w:rsid w:val="008225D8"/>
    <w:rsid w:val="0082332F"/>
    <w:rsid w:val="00823F54"/>
    <w:rsid w:val="00824939"/>
    <w:rsid w:val="00825FF6"/>
    <w:rsid w:val="00827558"/>
    <w:rsid w:val="00830808"/>
    <w:rsid w:val="00831AD4"/>
    <w:rsid w:val="008327FD"/>
    <w:rsid w:val="0083291A"/>
    <w:rsid w:val="00832F8A"/>
    <w:rsid w:val="008332AD"/>
    <w:rsid w:val="008347BC"/>
    <w:rsid w:val="0083510F"/>
    <w:rsid w:val="00837313"/>
    <w:rsid w:val="00840DD5"/>
    <w:rsid w:val="008422F9"/>
    <w:rsid w:val="00843244"/>
    <w:rsid w:val="00844259"/>
    <w:rsid w:val="0084529A"/>
    <w:rsid w:val="00846FC8"/>
    <w:rsid w:val="00851511"/>
    <w:rsid w:val="008520B1"/>
    <w:rsid w:val="00852E02"/>
    <w:rsid w:val="0085375F"/>
    <w:rsid w:val="00854C52"/>
    <w:rsid w:val="00854E46"/>
    <w:rsid w:val="00855A6E"/>
    <w:rsid w:val="008606EF"/>
    <w:rsid w:val="00861E47"/>
    <w:rsid w:val="00862109"/>
    <w:rsid w:val="0086398B"/>
    <w:rsid w:val="00864B96"/>
    <w:rsid w:val="00866805"/>
    <w:rsid w:val="0086761E"/>
    <w:rsid w:val="0087128F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1F96"/>
    <w:rsid w:val="0088343F"/>
    <w:rsid w:val="0088510B"/>
    <w:rsid w:val="008864CA"/>
    <w:rsid w:val="008865EB"/>
    <w:rsid w:val="00886930"/>
    <w:rsid w:val="0088712D"/>
    <w:rsid w:val="00887775"/>
    <w:rsid w:val="00887BF2"/>
    <w:rsid w:val="00893104"/>
    <w:rsid w:val="00893885"/>
    <w:rsid w:val="00893914"/>
    <w:rsid w:val="00893A6C"/>
    <w:rsid w:val="00895AC7"/>
    <w:rsid w:val="008A1D8B"/>
    <w:rsid w:val="008A44EC"/>
    <w:rsid w:val="008A6CED"/>
    <w:rsid w:val="008A72C7"/>
    <w:rsid w:val="008B083B"/>
    <w:rsid w:val="008B54F7"/>
    <w:rsid w:val="008B7740"/>
    <w:rsid w:val="008C0F74"/>
    <w:rsid w:val="008C28D7"/>
    <w:rsid w:val="008C4873"/>
    <w:rsid w:val="008C5EB1"/>
    <w:rsid w:val="008C6B3A"/>
    <w:rsid w:val="008D0462"/>
    <w:rsid w:val="008D4A43"/>
    <w:rsid w:val="008D613C"/>
    <w:rsid w:val="008D6819"/>
    <w:rsid w:val="008E2A01"/>
    <w:rsid w:val="008E2ACF"/>
    <w:rsid w:val="008E39C9"/>
    <w:rsid w:val="008E3BCA"/>
    <w:rsid w:val="008E4E9A"/>
    <w:rsid w:val="008F16CE"/>
    <w:rsid w:val="008F1ED5"/>
    <w:rsid w:val="008F2D02"/>
    <w:rsid w:val="008F346D"/>
    <w:rsid w:val="008F3B5C"/>
    <w:rsid w:val="008F3D35"/>
    <w:rsid w:val="008F699E"/>
    <w:rsid w:val="00900FA0"/>
    <w:rsid w:val="00904855"/>
    <w:rsid w:val="00904957"/>
    <w:rsid w:val="00904973"/>
    <w:rsid w:val="00904B2D"/>
    <w:rsid w:val="00904B66"/>
    <w:rsid w:val="009055A4"/>
    <w:rsid w:val="00907CAB"/>
    <w:rsid w:val="00911CD3"/>
    <w:rsid w:val="00912E30"/>
    <w:rsid w:val="00914F5D"/>
    <w:rsid w:val="009162E3"/>
    <w:rsid w:val="009164A4"/>
    <w:rsid w:val="009174DF"/>
    <w:rsid w:val="00917C53"/>
    <w:rsid w:val="00920316"/>
    <w:rsid w:val="009237CE"/>
    <w:rsid w:val="00924F8F"/>
    <w:rsid w:val="00926366"/>
    <w:rsid w:val="00930E6D"/>
    <w:rsid w:val="009312B3"/>
    <w:rsid w:val="009331AD"/>
    <w:rsid w:val="00934D03"/>
    <w:rsid w:val="00937A78"/>
    <w:rsid w:val="00940895"/>
    <w:rsid w:val="00941293"/>
    <w:rsid w:val="00941C62"/>
    <w:rsid w:val="00941E5D"/>
    <w:rsid w:val="00941F28"/>
    <w:rsid w:val="009427D4"/>
    <w:rsid w:val="00943E13"/>
    <w:rsid w:val="009452BE"/>
    <w:rsid w:val="00951F19"/>
    <w:rsid w:val="009534D3"/>
    <w:rsid w:val="00953FF7"/>
    <w:rsid w:val="00955495"/>
    <w:rsid w:val="00957336"/>
    <w:rsid w:val="009575A2"/>
    <w:rsid w:val="0096123F"/>
    <w:rsid w:val="00961776"/>
    <w:rsid w:val="00961B25"/>
    <w:rsid w:val="00961CD6"/>
    <w:rsid w:val="0096399C"/>
    <w:rsid w:val="00965743"/>
    <w:rsid w:val="00965D6F"/>
    <w:rsid w:val="00966238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9AA"/>
    <w:rsid w:val="00976675"/>
    <w:rsid w:val="00976811"/>
    <w:rsid w:val="00976ECF"/>
    <w:rsid w:val="009777ED"/>
    <w:rsid w:val="00977B56"/>
    <w:rsid w:val="00977B78"/>
    <w:rsid w:val="00980D2A"/>
    <w:rsid w:val="00983BF7"/>
    <w:rsid w:val="00983E7F"/>
    <w:rsid w:val="0098435A"/>
    <w:rsid w:val="009853FB"/>
    <w:rsid w:val="00986AE3"/>
    <w:rsid w:val="00987332"/>
    <w:rsid w:val="009908BF"/>
    <w:rsid w:val="00990DA1"/>
    <w:rsid w:val="00994969"/>
    <w:rsid w:val="00994B99"/>
    <w:rsid w:val="0099526C"/>
    <w:rsid w:val="009A153D"/>
    <w:rsid w:val="009A16FD"/>
    <w:rsid w:val="009A18CC"/>
    <w:rsid w:val="009A2C7D"/>
    <w:rsid w:val="009A6D02"/>
    <w:rsid w:val="009A76BA"/>
    <w:rsid w:val="009B0F9C"/>
    <w:rsid w:val="009B2033"/>
    <w:rsid w:val="009B24E0"/>
    <w:rsid w:val="009B2FEA"/>
    <w:rsid w:val="009B31AC"/>
    <w:rsid w:val="009B5124"/>
    <w:rsid w:val="009B549A"/>
    <w:rsid w:val="009B6E30"/>
    <w:rsid w:val="009B7A04"/>
    <w:rsid w:val="009B7BD1"/>
    <w:rsid w:val="009B7BE9"/>
    <w:rsid w:val="009C1066"/>
    <w:rsid w:val="009C2770"/>
    <w:rsid w:val="009C4BA1"/>
    <w:rsid w:val="009C50D7"/>
    <w:rsid w:val="009C5760"/>
    <w:rsid w:val="009C58EC"/>
    <w:rsid w:val="009C6DB3"/>
    <w:rsid w:val="009D0FE4"/>
    <w:rsid w:val="009D17A3"/>
    <w:rsid w:val="009D2D7A"/>
    <w:rsid w:val="009D35B6"/>
    <w:rsid w:val="009D394F"/>
    <w:rsid w:val="009D4448"/>
    <w:rsid w:val="009D4479"/>
    <w:rsid w:val="009D4BB7"/>
    <w:rsid w:val="009D6BE5"/>
    <w:rsid w:val="009D6F3E"/>
    <w:rsid w:val="009D7469"/>
    <w:rsid w:val="009D753A"/>
    <w:rsid w:val="009E0978"/>
    <w:rsid w:val="009E2D5B"/>
    <w:rsid w:val="009E31C9"/>
    <w:rsid w:val="009E3BDF"/>
    <w:rsid w:val="009E5271"/>
    <w:rsid w:val="009E541A"/>
    <w:rsid w:val="009E6F13"/>
    <w:rsid w:val="009E76AE"/>
    <w:rsid w:val="009F0AFF"/>
    <w:rsid w:val="009F252F"/>
    <w:rsid w:val="009F38CF"/>
    <w:rsid w:val="009F3B26"/>
    <w:rsid w:val="009F45AB"/>
    <w:rsid w:val="009F552F"/>
    <w:rsid w:val="009F6BCD"/>
    <w:rsid w:val="009F74D8"/>
    <w:rsid w:val="00A00486"/>
    <w:rsid w:val="00A0282D"/>
    <w:rsid w:val="00A03EDE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F9E"/>
    <w:rsid w:val="00A22A20"/>
    <w:rsid w:val="00A23DBF"/>
    <w:rsid w:val="00A253E0"/>
    <w:rsid w:val="00A256E3"/>
    <w:rsid w:val="00A25EC9"/>
    <w:rsid w:val="00A279E5"/>
    <w:rsid w:val="00A30BDD"/>
    <w:rsid w:val="00A329DF"/>
    <w:rsid w:val="00A33A7D"/>
    <w:rsid w:val="00A34F33"/>
    <w:rsid w:val="00A35B52"/>
    <w:rsid w:val="00A35E38"/>
    <w:rsid w:val="00A372A5"/>
    <w:rsid w:val="00A40A08"/>
    <w:rsid w:val="00A421FC"/>
    <w:rsid w:val="00A449D6"/>
    <w:rsid w:val="00A47383"/>
    <w:rsid w:val="00A47982"/>
    <w:rsid w:val="00A47BB7"/>
    <w:rsid w:val="00A47E6A"/>
    <w:rsid w:val="00A5017D"/>
    <w:rsid w:val="00A50B77"/>
    <w:rsid w:val="00A51122"/>
    <w:rsid w:val="00A52E96"/>
    <w:rsid w:val="00A52F43"/>
    <w:rsid w:val="00A53FF0"/>
    <w:rsid w:val="00A55B2B"/>
    <w:rsid w:val="00A5648D"/>
    <w:rsid w:val="00A56E67"/>
    <w:rsid w:val="00A57017"/>
    <w:rsid w:val="00A57AAF"/>
    <w:rsid w:val="00A60162"/>
    <w:rsid w:val="00A60B47"/>
    <w:rsid w:val="00A61277"/>
    <w:rsid w:val="00A616DE"/>
    <w:rsid w:val="00A62FB3"/>
    <w:rsid w:val="00A640E4"/>
    <w:rsid w:val="00A64B20"/>
    <w:rsid w:val="00A64D03"/>
    <w:rsid w:val="00A65FC6"/>
    <w:rsid w:val="00A67BEF"/>
    <w:rsid w:val="00A7087C"/>
    <w:rsid w:val="00A7154D"/>
    <w:rsid w:val="00A7338D"/>
    <w:rsid w:val="00A73BEF"/>
    <w:rsid w:val="00A7408E"/>
    <w:rsid w:val="00A741D3"/>
    <w:rsid w:val="00A76B33"/>
    <w:rsid w:val="00A77C8F"/>
    <w:rsid w:val="00A8048B"/>
    <w:rsid w:val="00A80AC3"/>
    <w:rsid w:val="00A829F0"/>
    <w:rsid w:val="00A83E57"/>
    <w:rsid w:val="00A84682"/>
    <w:rsid w:val="00A866C4"/>
    <w:rsid w:val="00A8710E"/>
    <w:rsid w:val="00A901FB"/>
    <w:rsid w:val="00A92800"/>
    <w:rsid w:val="00A93030"/>
    <w:rsid w:val="00AA21C0"/>
    <w:rsid w:val="00AA2BF6"/>
    <w:rsid w:val="00AA2DFD"/>
    <w:rsid w:val="00AA486D"/>
    <w:rsid w:val="00AA56B1"/>
    <w:rsid w:val="00AB08E4"/>
    <w:rsid w:val="00AB171E"/>
    <w:rsid w:val="00AB2437"/>
    <w:rsid w:val="00AB2DAD"/>
    <w:rsid w:val="00AB3428"/>
    <w:rsid w:val="00AB3E8E"/>
    <w:rsid w:val="00AB41EC"/>
    <w:rsid w:val="00AB41FD"/>
    <w:rsid w:val="00AB42F9"/>
    <w:rsid w:val="00AB60F7"/>
    <w:rsid w:val="00AB6FA2"/>
    <w:rsid w:val="00AC09BA"/>
    <w:rsid w:val="00AC0DA3"/>
    <w:rsid w:val="00AC4D16"/>
    <w:rsid w:val="00AC4F01"/>
    <w:rsid w:val="00AC5015"/>
    <w:rsid w:val="00AC7203"/>
    <w:rsid w:val="00AC7245"/>
    <w:rsid w:val="00AD04F3"/>
    <w:rsid w:val="00AD0C65"/>
    <w:rsid w:val="00AD2552"/>
    <w:rsid w:val="00AD2FDC"/>
    <w:rsid w:val="00AD5504"/>
    <w:rsid w:val="00AD681E"/>
    <w:rsid w:val="00AD7572"/>
    <w:rsid w:val="00AD7900"/>
    <w:rsid w:val="00AD7CD2"/>
    <w:rsid w:val="00AE0CEB"/>
    <w:rsid w:val="00AE16D0"/>
    <w:rsid w:val="00AE2F0D"/>
    <w:rsid w:val="00AE3515"/>
    <w:rsid w:val="00AE4A0F"/>
    <w:rsid w:val="00AE54DE"/>
    <w:rsid w:val="00AE5986"/>
    <w:rsid w:val="00AF08F0"/>
    <w:rsid w:val="00AF0940"/>
    <w:rsid w:val="00AF0F26"/>
    <w:rsid w:val="00AF0FE2"/>
    <w:rsid w:val="00AF191E"/>
    <w:rsid w:val="00AF2627"/>
    <w:rsid w:val="00AF3459"/>
    <w:rsid w:val="00AF3C41"/>
    <w:rsid w:val="00AF4528"/>
    <w:rsid w:val="00AF4B1E"/>
    <w:rsid w:val="00AF55C7"/>
    <w:rsid w:val="00AF7F8D"/>
    <w:rsid w:val="00B01B7B"/>
    <w:rsid w:val="00B03313"/>
    <w:rsid w:val="00B039EC"/>
    <w:rsid w:val="00B04398"/>
    <w:rsid w:val="00B043F9"/>
    <w:rsid w:val="00B04443"/>
    <w:rsid w:val="00B04E66"/>
    <w:rsid w:val="00B05051"/>
    <w:rsid w:val="00B051B1"/>
    <w:rsid w:val="00B07092"/>
    <w:rsid w:val="00B0715C"/>
    <w:rsid w:val="00B109A2"/>
    <w:rsid w:val="00B11FEF"/>
    <w:rsid w:val="00B131C2"/>
    <w:rsid w:val="00B135A1"/>
    <w:rsid w:val="00B138F2"/>
    <w:rsid w:val="00B16694"/>
    <w:rsid w:val="00B20CA2"/>
    <w:rsid w:val="00B211A4"/>
    <w:rsid w:val="00B23540"/>
    <w:rsid w:val="00B24C7C"/>
    <w:rsid w:val="00B24FF0"/>
    <w:rsid w:val="00B27651"/>
    <w:rsid w:val="00B27A86"/>
    <w:rsid w:val="00B311D8"/>
    <w:rsid w:val="00B31D5C"/>
    <w:rsid w:val="00B33279"/>
    <w:rsid w:val="00B36216"/>
    <w:rsid w:val="00B4073E"/>
    <w:rsid w:val="00B41675"/>
    <w:rsid w:val="00B4433C"/>
    <w:rsid w:val="00B45785"/>
    <w:rsid w:val="00B459D5"/>
    <w:rsid w:val="00B45E6B"/>
    <w:rsid w:val="00B46740"/>
    <w:rsid w:val="00B50462"/>
    <w:rsid w:val="00B50684"/>
    <w:rsid w:val="00B50AE9"/>
    <w:rsid w:val="00B52839"/>
    <w:rsid w:val="00B52F05"/>
    <w:rsid w:val="00B54B6F"/>
    <w:rsid w:val="00B54C70"/>
    <w:rsid w:val="00B5569D"/>
    <w:rsid w:val="00B55736"/>
    <w:rsid w:val="00B55B5B"/>
    <w:rsid w:val="00B56115"/>
    <w:rsid w:val="00B577DC"/>
    <w:rsid w:val="00B57E77"/>
    <w:rsid w:val="00B61A20"/>
    <w:rsid w:val="00B65759"/>
    <w:rsid w:val="00B65CF1"/>
    <w:rsid w:val="00B6667F"/>
    <w:rsid w:val="00B67BEE"/>
    <w:rsid w:val="00B707BB"/>
    <w:rsid w:val="00B7161B"/>
    <w:rsid w:val="00B727B4"/>
    <w:rsid w:val="00B72930"/>
    <w:rsid w:val="00B7344B"/>
    <w:rsid w:val="00B73E58"/>
    <w:rsid w:val="00B74C6D"/>
    <w:rsid w:val="00B7652B"/>
    <w:rsid w:val="00B80B03"/>
    <w:rsid w:val="00B81416"/>
    <w:rsid w:val="00B81FBC"/>
    <w:rsid w:val="00B82064"/>
    <w:rsid w:val="00B82536"/>
    <w:rsid w:val="00B82AD9"/>
    <w:rsid w:val="00B82FEC"/>
    <w:rsid w:val="00B8516A"/>
    <w:rsid w:val="00B90247"/>
    <w:rsid w:val="00B91DA9"/>
    <w:rsid w:val="00B94309"/>
    <w:rsid w:val="00B9751E"/>
    <w:rsid w:val="00B97837"/>
    <w:rsid w:val="00B979F1"/>
    <w:rsid w:val="00BA1C8D"/>
    <w:rsid w:val="00BA2463"/>
    <w:rsid w:val="00BA309F"/>
    <w:rsid w:val="00BA321F"/>
    <w:rsid w:val="00BA3858"/>
    <w:rsid w:val="00BA3E93"/>
    <w:rsid w:val="00BA4961"/>
    <w:rsid w:val="00BB15A9"/>
    <w:rsid w:val="00BB17C7"/>
    <w:rsid w:val="00BB1931"/>
    <w:rsid w:val="00BB7542"/>
    <w:rsid w:val="00BB789A"/>
    <w:rsid w:val="00BB79C3"/>
    <w:rsid w:val="00BC1F6B"/>
    <w:rsid w:val="00BC3425"/>
    <w:rsid w:val="00BC3567"/>
    <w:rsid w:val="00BC430C"/>
    <w:rsid w:val="00BC53A9"/>
    <w:rsid w:val="00BC5919"/>
    <w:rsid w:val="00BC6D35"/>
    <w:rsid w:val="00BC6F89"/>
    <w:rsid w:val="00BD1694"/>
    <w:rsid w:val="00BD29AD"/>
    <w:rsid w:val="00BD5130"/>
    <w:rsid w:val="00BD6251"/>
    <w:rsid w:val="00BD7E5D"/>
    <w:rsid w:val="00BE08C1"/>
    <w:rsid w:val="00BE2120"/>
    <w:rsid w:val="00BE23F5"/>
    <w:rsid w:val="00BE3416"/>
    <w:rsid w:val="00BE3D7F"/>
    <w:rsid w:val="00BE4547"/>
    <w:rsid w:val="00BE4A47"/>
    <w:rsid w:val="00BE7181"/>
    <w:rsid w:val="00BF41CB"/>
    <w:rsid w:val="00BF480B"/>
    <w:rsid w:val="00BF7737"/>
    <w:rsid w:val="00C01084"/>
    <w:rsid w:val="00C01BD6"/>
    <w:rsid w:val="00C03354"/>
    <w:rsid w:val="00C037FC"/>
    <w:rsid w:val="00C03BB6"/>
    <w:rsid w:val="00C03C08"/>
    <w:rsid w:val="00C06A47"/>
    <w:rsid w:val="00C11A4B"/>
    <w:rsid w:val="00C11A85"/>
    <w:rsid w:val="00C11AA9"/>
    <w:rsid w:val="00C127D9"/>
    <w:rsid w:val="00C12FB5"/>
    <w:rsid w:val="00C1464C"/>
    <w:rsid w:val="00C1511C"/>
    <w:rsid w:val="00C166B7"/>
    <w:rsid w:val="00C20D5D"/>
    <w:rsid w:val="00C239A1"/>
    <w:rsid w:val="00C2443D"/>
    <w:rsid w:val="00C24B3D"/>
    <w:rsid w:val="00C253E4"/>
    <w:rsid w:val="00C25674"/>
    <w:rsid w:val="00C277F4"/>
    <w:rsid w:val="00C279EC"/>
    <w:rsid w:val="00C27C92"/>
    <w:rsid w:val="00C30E47"/>
    <w:rsid w:val="00C352E1"/>
    <w:rsid w:val="00C356BD"/>
    <w:rsid w:val="00C36779"/>
    <w:rsid w:val="00C36800"/>
    <w:rsid w:val="00C41200"/>
    <w:rsid w:val="00C418D3"/>
    <w:rsid w:val="00C41BAA"/>
    <w:rsid w:val="00C44C0A"/>
    <w:rsid w:val="00C457CD"/>
    <w:rsid w:val="00C4748A"/>
    <w:rsid w:val="00C47CB5"/>
    <w:rsid w:val="00C5118B"/>
    <w:rsid w:val="00C5174B"/>
    <w:rsid w:val="00C523EF"/>
    <w:rsid w:val="00C551B4"/>
    <w:rsid w:val="00C57B61"/>
    <w:rsid w:val="00C61286"/>
    <w:rsid w:val="00C66455"/>
    <w:rsid w:val="00C66FAC"/>
    <w:rsid w:val="00C674A3"/>
    <w:rsid w:val="00C674CC"/>
    <w:rsid w:val="00C67BEE"/>
    <w:rsid w:val="00C71EB6"/>
    <w:rsid w:val="00C72802"/>
    <w:rsid w:val="00C73887"/>
    <w:rsid w:val="00C74451"/>
    <w:rsid w:val="00C7633E"/>
    <w:rsid w:val="00C770EE"/>
    <w:rsid w:val="00C8047B"/>
    <w:rsid w:val="00C8451D"/>
    <w:rsid w:val="00C87B8F"/>
    <w:rsid w:val="00C90A82"/>
    <w:rsid w:val="00C90E5D"/>
    <w:rsid w:val="00C9118E"/>
    <w:rsid w:val="00C9498F"/>
    <w:rsid w:val="00CA2291"/>
    <w:rsid w:val="00CA3EF0"/>
    <w:rsid w:val="00CA69F1"/>
    <w:rsid w:val="00CA6AB5"/>
    <w:rsid w:val="00CA760D"/>
    <w:rsid w:val="00CB4B36"/>
    <w:rsid w:val="00CB5DFF"/>
    <w:rsid w:val="00CB62D3"/>
    <w:rsid w:val="00CB6724"/>
    <w:rsid w:val="00CC17E9"/>
    <w:rsid w:val="00CC1F29"/>
    <w:rsid w:val="00CC246E"/>
    <w:rsid w:val="00CC4309"/>
    <w:rsid w:val="00CC6981"/>
    <w:rsid w:val="00CC6C59"/>
    <w:rsid w:val="00CD17C1"/>
    <w:rsid w:val="00CD18F8"/>
    <w:rsid w:val="00CD4965"/>
    <w:rsid w:val="00CD6DC9"/>
    <w:rsid w:val="00CE0AC1"/>
    <w:rsid w:val="00CE0C92"/>
    <w:rsid w:val="00CE3668"/>
    <w:rsid w:val="00CE4809"/>
    <w:rsid w:val="00CE52E5"/>
    <w:rsid w:val="00CE5352"/>
    <w:rsid w:val="00CF00C8"/>
    <w:rsid w:val="00CF0C03"/>
    <w:rsid w:val="00CF21C5"/>
    <w:rsid w:val="00CF21D0"/>
    <w:rsid w:val="00CF258F"/>
    <w:rsid w:val="00CF41CD"/>
    <w:rsid w:val="00CF42D0"/>
    <w:rsid w:val="00CF5229"/>
    <w:rsid w:val="00CF57ED"/>
    <w:rsid w:val="00CF6517"/>
    <w:rsid w:val="00CF709E"/>
    <w:rsid w:val="00D01353"/>
    <w:rsid w:val="00D01D62"/>
    <w:rsid w:val="00D01E3B"/>
    <w:rsid w:val="00D0425E"/>
    <w:rsid w:val="00D0474F"/>
    <w:rsid w:val="00D04A50"/>
    <w:rsid w:val="00D04F27"/>
    <w:rsid w:val="00D06883"/>
    <w:rsid w:val="00D071AA"/>
    <w:rsid w:val="00D07E32"/>
    <w:rsid w:val="00D103E6"/>
    <w:rsid w:val="00D109DA"/>
    <w:rsid w:val="00D122D5"/>
    <w:rsid w:val="00D12981"/>
    <w:rsid w:val="00D12A95"/>
    <w:rsid w:val="00D12BBA"/>
    <w:rsid w:val="00D145A1"/>
    <w:rsid w:val="00D14D0E"/>
    <w:rsid w:val="00D14FA7"/>
    <w:rsid w:val="00D150BB"/>
    <w:rsid w:val="00D15504"/>
    <w:rsid w:val="00D2082B"/>
    <w:rsid w:val="00D21085"/>
    <w:rsid w:val="00D21C46"/>
    <w:rsid w:val="00D22A2D"/>
    <w:rsid w:val="00D2387A"/>
    <w:rsid w:val="00D265E0"/>
    <w:rsid w:val="00D271FE"/>
    <w:rsid w:val="00D308FA"/>
    <w:rsid w:val="00D31816"/>
    <w:rsid w:val="00D31ACD"/>
    <w:rsid w:val="00D32443"/>
    <w:rsid w:val="00D33EF7"/>
    <w:rsid w:val="00D368D0"/>
    <w:rsid w:val="00D37AB3"/>
    <w:rsid w:val="00D42FD9"/>
    <w:rsid w:val="00D4395B"/>
    <w:rsid w:val="00D43AB2"/>
    <w:rsid w:val="00D43B46"/>
    <w:rsid w:val="00D468DB"/>
    <w:rsid w:val="00D47001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63C2E"/>
    <w:rsid w:val="00D72CBE"/>
    <w:rsid w:val="00D74942"/>
    <w:rsid w:val="00D77A77"/>
    <w:rsid w:val="00D8028B"/>
    <w:rsid w:val="00D831A6"/>
    <w:rsid w:val="00D83BA8"/>
    <w:rsid w:val="00D85748"/>
    <w:rsid w:val="00D8653F"/>
    <w:rsid w:val="00D91186"/>
    <w:rsid w:val="00D91ED3"/>
    <w:rsid w:val="00D92E2D"/>
    <w:rsid w:val="00D93097"/>
    <w:rsid w:val="00D9694D"/>
    <w:rsid w:val="00D9713C"/>
    <w:rsid w:val="00D979C5"/>
    <w:rsid w:val="00DA063D"/>
    <w:rsid w:val="00DA074F"/>
    <w:rsid w:val="00DA0868"/>
    <w:rsid w:val="00DA0B9C"/>
    <w:rsid w:val="00DA182E"/>
    <w:rsid w:val="00DA24F6"/>
    <w:rsid w:val="00DA33F6"/>
    <w:rsid w:val="00DA6435"/>
    <w:rsid w:val="00DA7110"/>
    <w:rsid w:val="00DA7A7F"/>
    <w:rsid w:val="00DB1893"/>
    <w:rsid w:val="00DB1B35"/>
    <w:rsid w:val="00DB4B18"/>
    <w:rsid w:val="00DB4CD1"/>
    <w:rsid w:val="00DB5A0E"/>
    <w:rsid w:val="00DB6F58"/>
    <w:rsid w:val="00DB738D"/>
    <w:rsid w:val="00DC0CA6"/>
    <w:rsid w:val="00DC0CB8"/>
    <w:rsid w:val="00DC18AA"/>
    <w:rsid w:val="00DC2CAD"/>
    <w:rsid w:val="00DC63FB"/>
    <w:rsid w:val="00DD323F"/>
    <w:rsid w:val="00DD7899"/>
    <w:rsid w:val="00DD79D3"/>
    <w:rsid w:val="00DE0507"/>
    <w:rsid w:val="00DE1E3D"/>
    <w:rsid w:val="00DE332A"/>
    <w:rsid w:val="00DE4BE7"/>
    <w:rsid w:val="00DE6515"/>
    <w:rsid w:val="00DE7BE0"/>
    <w:rsid w:val="00DF0C57"/>
    <w:rsid w:val="00DF0CC8"/>
    <w:rsid w:val="00DF2400"/>
    <w:rsid w:val="00DF29FB"/>
    <w:rsid w:val="00DF2D32"/>
    <w:rsid w:val="00DF2EA0"/>
    <w:rsid w:val="00DF4CC9"/>
    <w:rsid w:val="00DF5D81"/>
    <w:rsid w:val="00DF65B3"/>
    <w:rsid w:val="00DF7DF2"/>
    <w:rsid w:val="00DF7F80"/>
    <w:rsid w:val="00E0187E"/>
    <w:rsid w:val="00E01F78"/>
    <w:rsid w:val="00E024A5"/>
    <w:rsid w:val="00E02CDA"/>
    <w:rsid w:val="00E02D36"/>
    <w:rsid w:val="00E03C1F"/>
    <w:rsid w:val="00E04EE8"/>
    <w:rsid w:val="00E05183"/>
    <w:rsid w:val="00E05E3A"/>
    <w:rsid w:val="00E06D7C"/>
    <w:rsid w:val="00E07013"/>
    <w:rsid w:val="00E1041A"/>
    <w:rsid w:val="00E109A6"/>
    <w:rsid w:val="00E11950"/>
    <w:rsid w:val="00E12789"/>
    <w:rsid w:val="00E13616"/>
    <w:rsid w:val="00E208ED"/>
    <w:rsid w:val="00E20DD5"/>
    <w:rsid w:val="00E211B0"/>
    <w:rsid w:val="00E219F1"/>
    <w:rsid w:val="00E21D80"/>
    <w:rsid w:val="00E233A3"/>
    <w:rsid w:val="00E256FF"/>
    <w:rsid w:val="00E2607D"/>
    <w:rsid w:val="00E30346"/>
    <w:rsid w:val="00E30F48"/>
    <w:rsid w:val="00E32083"/>
    <w:rsid w:val="00E33935"/>
    <w:rsid w:val="00E34334"/>
    <w:rsid w:val="00E3507B"/>
    <w:rsid w:val="00E35A1F"/>
    <w:rsid w:val="00E35B56"/>
    <w:rsid w:val="00E36D7E"/>
    <w:rsid w:val="00E37CA7"/>
    <w:rsid w:val="00E37E39"/>
    <w:rsid w:val="00E414AA"/>
    <w:rsid w:val="00E43153"/>
    <w:rsid w:val="00E439E4"/>
    <w:rsid w:val="00E452B3"/>
    <w:rsid w:val="00E50BBF"/>
    <w:rsid w:val="00E51FB7"/>
    <w:rsid w:val="00E5326E"/>
    <w:rsid w:val="00E53814"/>
    <w:rsid w:val="00E54669"/>
    <w:rsid w:val="00E55B02"/>
    <w:rsid w:val="00E571FE"/>
    <w:rsid w:val="00E602DC"/>
    <w:rsid w:val="00E619F4"/>
    <w:rsid w:val="00E62CF8"/>
    <w:rsid w:val="00E63D0E"/>
    <w:rsid w:val="00E64467"/>
    <w:rsid w:val="00E64D5A"/>
    <w:rsid w:val="00E65B99"/>
    <w:rsid w:val="00E65DED"/>
    <w:rsid w:val="00E67B48"/>
    <w:rsid w:val="00E72223"/>
    <w:rsid w:val="00E72F4A"/>
    <w:rsid w:val="00E72FCF"/>
    <w:rsid w:val="00E73DE4"/>
    <w:rsid w:val="00E73E80"/>
    <w:rsid w:val="00E7443E"/>
    <w:rsid w:val="00E74F11"/>
    <w:rsid w:val="00E74F4F"/>
    <w:rsid w:val="00E75B84"/>
    <w:rsid w:val="00E75C63"/>
    <w:rsid w:val="00E777FD"/>
    <w:rsid w:val="00E8296D"/>
    <w:rsid w:val="00E83587"/>
    <w:rsid w:val="00E83E79"/>
    <w:rsid w:val="00E840A9"/>
    <w:rsid w:val="00E85479"/>
    <w:rsid w:val="00E86123"/>
    <w:rsid w:val="00E8706D"/>
    <w:rsid w:val="00E87581"/>
    <w:rsid w:val="00E87E32"/>
    <w:rsid w:val="00E87FAC"/>
    <w:rsid w:val="00E91664"/>
    <w:rsid w:val="00E91B22"/>
    <w:rsid w:val="00E9302F"/>
    <w:rsid w:val="00E94EC0"/>
    <w:rsid w:val="00E95364"/>
    <w:rsid w:val="00E971B8"/>
    <w:rsid w:val="00E97A1E"/>
    <w:rsid w:val="00EA036F"/>
    <w:rsid w:val="00EA0530"/>
    <w:rsid w:val="00EA0A1A"/>
    <w:rsid w:val="00EA2263"/>
    <w:rsid w:val="00EA2C49"/>
    <w:rsid w:val="00EA318E"/>
    <w:rsid w:val="00EA3AF6"/>
    <w:rsid w:val="00EB0290"/>
    <w:rsid w:val="00EB3563"/>
    <w:rsid w:val="00EB495B"/>
    <w:rsid w:val="00EB6038"/>
    <w:rsid w:val="00EB63F3"/>
    <w:rsid w:val="00EB7147"/>
    <w:rsid w:val="00EB785C"/>
    <w:rsid w:val="00EC29BD"/>
    <w:rsid w:val="00EC47EE"/>
    <w:rsid w:val="00EC510F"/>
    <w:rsid w:val="00EC5719"/>
    <w:rsid w:val="00EC5F2B"/>
    <w:rsid w:val="00EC76A8"/>
    <w:rsid w:val="00ED061B"/>
    <w:rsid w:val="00ED1167"/>
    <w:rsid w:val="00ED3DCF"/>
    <w:rsid w:val="00ED4A47"/>
    <w:rsid w:val="00ED5F14"/>
    <w:rsid w:val="00ED6343"/>
    <w:rsid w:val="00ED6CA9"/>
    <w:rsid w:val="00EE1C7D"/>
    <w:rsid w:val="00EE26E5"/>
    <w:rsid w:val="00EE5863"/>
    <w:rsid w:val="00EE5D1D"/>
    <w:rsid w:val="00EE614E"/>
    <w:rsid w:val="00EE6C6C"/>
    <w:rsid w:val="00EE79B3"/>
    <w:rsid w:val="00EF27C4"/>
    <w:rsid w:val="00EF406C"/>
    <w:rsid w:val="00F00988"/>
    <w:rsid w:val="00F01E54"/>
    <w:rsid w:val="00F026F5"/>
    <w:rsid w:val="00F037B7"/>
    <w:rsid w:val="00F0622F"/>
    <w:rsid w:val="00F06857"/>
    <w:rsid w:val="00F07371"/>
    <w:rsid w:val="00F07B9A"/>
    <w:rsid w:val="00F1067A"/>
    <w:rsid w:val="00F11717"/>
    <w:rsid w:val="00F11836"/>
    <w:rsid w:val="00F13564"/>
    <w:rsid w:val="00F139B1"/>
    <w:rsid w:val="00F14124"/>
    <w:rsid w:val="00F141F3"/>
    <w:rsid w:val="00F14958"/>
    <w:rsid w:val="00F155E3"/>
    <w:rsid w:val="00F17DF4"/>
    <w:rsid w:val="00F20DEF"/>
    <w:rsid w:val="00F22051"/>
    <w:rsid w:val="00F2296A"/>
    <w:rsid w:val="00F23A00"/>
    <w:rsid w:val="00F2451A"/>
    <w:rsid w:val="00F246E7"/>
    <w:rsid w:val="00F247C2"/>
    <w:rsid w:val="00F24CBA"/>
    <w:rsid w:val="00F25E03"/>
    <w:rsid w:val="00F27282"/>
    <w:rsid w:val="00F27CF8"/>
    <w:rsid w:val="00F30D3F"/>
    <w:rsid w:val="00F30FD6"/>
    <w:rsid w:val="00F319F4"/>
    <w:rsid w:val="00F3459B"/>
    <w:rsid w:val="00F34F3B"/>
    <w:rsid w:val="00F3511C"/>
    <w:rsid w:val="00F3668C"/>
    <w:rsid w:val="00F40741"/>
    <w:rsid w:val="00F41C78"/>
    <w:rsid w:val="00F41D27"/>
    <w:rsid w:val="00F432A6"/>
    <w:rsid w:val="00F43EC2"/>
    <w:rsid w:val="00F51DC3"/>
    <w:rsid w:val="00F5270B"/>
    <w:rsid w:val="00F53606"/>
    <w:rsid w:val="00F53ADA"/>
    <w:rsid w:val="00F53B0E"/>
    <w:rsid w:val="00F559F5"/>
    <w:rsid w:val="00F56DBA"/>
    <w:rsid w:val="00F5766F"/>
    <w:rsid w:val="00F57BA1"/>
    <w:rsid w:val="00F61391"/>
    <w:rsid w:val="00F61DE1"/>
    <w:rsid w:val="00F61F64"/>
    <w:rsid w:val="00F64B83"/>
    <w:rsid w:val="00F64F8D"/>
    <w:rsid w:val="00F66D77"/>
    <w:rsid w:val="00F7096A"/>
    <w:rsid w:val="00F7279A"/>
    <w:rsid w:val="00F73273"/>
    <w:rsid w:val="00F73817"/>
    <w:rsid w:val="00F75932"/>
    <w:rsid w:val="00F75AD2"/>
    <w:rsid w:val="00F76D10"/>
    <w:rsid w:val="00F770BF"/>
    <w:rsid w:val="00F80277"/>
    <w:rsid w:val="00F80C23"/>
    <w:rsid w:val="00F81AD8"/>
    <w:rsid w:val="00F8293C"/>
    <w:rsid w:val="00F83B69"/>
    <w:rsid w:val="00F842B3"/>
    <w:rsid w:val="00F867D8"/>
    <w:rsid w:val="00F902E1"/>
    <w:rsid w:val="00F9094F"/>
    <w:rsid w:val="00F90D0E"/>
    <w:rsid w:val="00F9300D"/>
    <w:rsid w:val="00F9334E"/>
    <w:rsid w:val="00F94DC9"/>
    <w:rsid w:val="00F97550"/>
    <w:rsid w:val="00F97A85"/>
    <w:rsid w:val="00F97D88"/>
    <w:rsid w:val="00FA06D2"/>
    <w:rsid w:val="00FA08F0"/>
    <w:rsid w:val="00FA0D0C"/>
    <w:rsid w:val="00FA237A"/>
    <w:rsid w:val="00FA48FE"/>
    <w:rsid w:val="00FA4A8D"/>
    <w:rsid w:val="00FA604D"/>
    <w:rsid w:val="00FA643D"/>
    <w:rsid w:val="00FB03F2"/>
    <w:rsid w:val="00FB0CC5"/>
    <w:rsid w:val="00FB276D"/>
    <w:rsid w:val="00FB4934"/>
    <w:rsid w:val="00FB58F3"/>
    <w:rsid w:val="00FB6440"/>
    <w:rsid w:val="00FB73F2"/>
    <w:rsid w:val="00FC0357"/>
    <w:rsid w:val="00FC1136"/>
    <w:rsid w:val="00FC1358"/>
    <w:rsid w:val="00FC2946"/>
    <w:rsid w:val="00FC2AEF"/>
    <w:rsid w:val="00FC2E10"/>
    <w:rsid w:val="00FC480C"/>
    <w:rsid w:val="00FC55DE"/>
    <w:rsid w:val="00FC603F"/>
    <w:rsid w:val="00FC7A76"/>
    <w:rsid w:val="00FD1265"/>
    <w:rsid w:val="00FD134A"/>
    <w:rsid w:val="00FD1CCF"/>
    <w:rsid w:val="00FD3374"/>
    <w:rsid w:val="00FD3730"/>
    <w:rsid w:val="00FD37A5"/>
    <w:rsid w:val="00FD574D"/>
    <w:rsid w:val="00FD74A8"/>
    <w:rsid w:val="00FE4483"/>
    <w:rsid w:val="00FE5FF2"/>
    <w:rsid w:val="00FF0239"/>
    <w:rsid w:val="00FF105F"/>
    <w:rsid w:val="00FF1600"/>
    <w:rsid w:val="00FF1A9B"/>
    <w:rsid w:val="00FF1AFD"/>
    <w:rsid w:val="00FF4224"/>
    <w:rsid w:val="00FF57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2751875D-65EF-40AD-96CA-8CCA940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hitehouse.gov/briefing-room/presidential-actions/2023/04/06/message-to-the-house-of-representatives-presidents-veto-of-h-j-res-27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s.usda.gov/managing-land/wildfire-cris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da.gov/media/press-releases/2023/04/06/biden-harris-administration-invests-nearly-34m-strengthen-woo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ws.gov/media/interim-consultation-framework-northern-long-eared-ba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ngress.gov/bill/118th-congress/house-joint-resolution/49/cosponsors?s=4&amp;r=1&amp;q=%7B%22search%22%3A%5B%22H.+J.+Res.+49%22%5D%7D" TargetMode="External"/><Relationship Id="rId14" Type="http://schemas.openxmlformats.org/officeDocument/2006/relationships/hyperlink" Target="https://www.scotusblog.com/case-files/cases/sackett-v-environmental-protection-ag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5" ma:contentTypeDescription="Create a new document." ma:contentTypeScope="" ma:versionID="e0b7af95c2910ca2ce196e270d84a5af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beaa2bf6d57e8c2054b6183db110c747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customXml/itemProps3.xml><?xml version="1.0" encoding="utf-8"?>
<ds:datastoreItem xmlns:ds="http://schemas.openxmlformats.org/officeDocument/2006/customXml" ds:itemID="{DF8B914B-3AE6-406A-9F8E-49193CBA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65</cp:revision>
  <cp:lastPrinted>2023-04-04T20:11:00Z</cp:lastPrinted>
  <dcterms:created xsi:type="dcterms:W3CDTF">2023-04-10T17:36:00Z</dcterms:created>
  <dcterms:modified xsi:type="dcterms:W3CDTF">2023-04-12T16:08:00Z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